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504B46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w:t>
      </w:r>
      <w:r w:rsidR="00302564">
        <w:rPr>
          <w:bCs/>
          <w:noProof w:val="0"/>
          <w:sz w:val="24"/>
          <w:szCs w:val="24"/>
        </w:rPr>
        <w:t>7</w:t>
      </w:r>
      <w:r w:rsidR="001348FE">
        <w:rPr>
          <w:bCs/>
          <w:noProof w:val="0"/>
          <w:sz w:val="24"/>
          <w:szCs w:val="24"/>
        </w:rPr>
        <w:tab/>
      </w:r>
      <w:r w:rsidR="00BA1872">
        <w:rPr>
          <w:bCs/>
          <w:noProof w:val="0"/>
          <w:sz w:val="24"/>
          <w:szCs w:val="24"/>
        </w:rPr>
        <w:t>R1-</w:t>
      </w:r>
      <w:r w:rsidR="00191E79">
        <w:rPr>
          <w:bCs/>
          <w:noProof w:val="0"/>
          <w:sz w:val="24"/>
          <w:szCs w:val="24"/>
        </w:rPr>
        <w:t>2</w:t>
      </w:r>
      <w:r w:rsidR="00735F63">
        <w:rPr>
          <w:bCs/>
          <w:noProof w:val="0"/>
          <w:sz w:val="24"/>
          <w:szCs w:val="24"/>
        </w:rPr>
        <w:t>4</w:t>
      </w:r>
      <w:r w:rsidR="009B3CCC">
        <w:rPr>
          <w:bCs/>
          <w:noProof w:val="0"/>
          <w:sz w:val="24"/>
          <w:szCs w:val="24"/>
        </w:rPr>
        <w:t>05337</w:t>
      </w:r>
    </w:p>
    <w:p w14:paraId="30E02940" w14:textId="4EDB9C57" w:rsidR="00CA26CE" w:rsidRDefault="00302564" w:rsidP="00CA26CE">
      <w:pPr>
        <w:pStyle w:val="Header"/>
        <w:rPr>
          <w:bCs/>
          <w:noProof w:val="0"/>
          <w:sz w:val="24"/>
          <w:szCs w:val="24"/>
        </w:rPr>
      </w:pPr>
      <w:r>
        <w:rPr>
          <w:bCs/>
          <w:noProof w:val="0"/>
          <w:sz w:val="24"/>
          <w:szCs w:val="24"/>
        </w:rPr>
        <w:t>Fukuoka</w:t>
      </w:r>
      <w:r w:rsidR="00AC3668">
        <w:rPr>
          <w:bCs/>
          <w:noProof w:val="0"/>
          <w:sz w:val="24"/>
          <w:szCs w:val="24"/>
        </w:rPr>
        <w:t xml:space="preserve">, </w:t>
      </w:r>
      <w:r>
        <w:rPr>
          <w:bCs/>
          <w:noProof w:val="0"/>
          <w:sz w:val="24"/>
          <w:szCs w:val="24"/>
        </w:rPr>
        <w:t>Japan</w:t>
      </w:r>
      <w:r w:rsidR="00735F63">
        <w:rPr>
          <w:bCs/>
          <w:noProof w:val="0"/>
          <w:sz w:val="24"/>
          <w:szCs w:val="24"/>
        </w:rPr>
        <w:t xml:space="preserve">, </w:t>
      </w:r>
      <w:r>
        <w:rPr>
          <w:bCs/>
          <w:noProof w:val="0"/>
          <w:sz w:val="24"/>
          <w:szCs w:val="24"/>
        </w:rPr>
        <w:t>20</w:t>
      </w:r>
      <w:r w:rsidR="00AC3668">
        <w:rPr>
          <w:bCs/>
          <w:noProof w:val="0"/>
          <w:sz w:val="24"/>
          <w:szCs w:val="24"/>
        </w:rPr>
        <w:t xml:space="preserve"> – </w:t>
      </w:r>
      <w:r>
        <w:rPr>
          <w:bCs/>
          <w:noProof w:val="0"/>
          <w:sz w:val="24"/>
          <w:szCs w:val="24"/>
        </w:rPr>
        <w:t xml:space="preserve">24 </w:t>
      </w:r>
      <w:proofErr w:type="gramStart"/>
      <w:r>
        <w:rPr>
          <w:bCs/>
          <w:noProof w:val="0"/>
          <w:sz w:val="24"/>
          <w:szCs w:val="24"/>
        </w:rPr>
        <w:t>May</w:t>
      </w:r>
      <w:r w:rsidR="00735F63">
        <w:rPr>
          <w:bCs/>
          <w:noProof w:val="0"/>
          <w:sz w:val="24"/>
          <w:szCs w:val="24"/>
        </w:rPr>
        <w:t>,</w:t>
      </w:r>
      <w:proofErr w:type="gramEnd"/>
      <w:r w:rsidR="00735F63">
        <w:rPr>
          <w:bCs/>
          <w:noProof w:val="0"/>
          <w:sz w:val="24"/>
          <w:szCs w:val="24"/>
        </w:rPr>
        <w:t xml:space="preserve"> 2024</w:t>
      </w:r>
    </w:p>
    <w:bookmarkEnd w:id="0"/>
    <w:p w14:paraId="2CFE1919" w14:textId="77777777" w:rsidR="00850D96" w:rsidRPr="00850D96" w:rsidRDefault="00850D96" w:rsidP="00CA26CE">
      <w:pPr>
        <w:pStyle w:val="Header"/>
        <w:rPr>
          <w:bCs/>
          <w:noProof w:val="0"/>
          <w:sz w:val="24"/>
          <w:lang w:val="en-GB" w:eastAsia="ja-JP"/>
        </w:rPr>
      </w:pPr>
    </w:p>
    <w:p w14:paraId="30E02941" w14:textId="167ABD7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76B9F">
        <w:rPr>
          <w:rFonts w:cs="Arial"/>
          <w:b/>
          <w:bCs/>
          <w:sz w:val="24"/>
          <w:szCs w:val="24"/>
        </w:rPr>
        <w:t>7</w:t>
      </w:r>
    </w:p>
    <w:p w14:paraId="30E02942" w14:textId="7D164C3A"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6D90985A"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302564">
        <w:rPr>
          <w:rFonts w:ascii="Arial" w:hAnsi="Arial" w:cs="Arial"/>
          <w:b/>
          <w:bCs/>
          <w:sz w:val="24"/>
        </w:rPr>
        <w:t>Ambiguity in</w:t>
      </w:r>
      <w:r w:rsidR="00876B9F">
        <w:rPr>
          <w:rFonts w:ascii="Arial" w:hAnsi="Arial" w:cs="Arial"/>
          <w:b/>
          <w:bCs/>
          <w:sz w:val="24"/>
        </w:rPr>
        <w:t xml:space="preserve"> the RAR window start </w:t>
      </w:r>
      <w:proofErr w:type="spellStart"/>
      <w:r w:rsidR="00876B9F">
        <w:rPr>
          <w:rFonts w:ascii="Arial" w:hAnsi="Arial" w:cs="Arial"/>
          <w:b/>
          <w:bCs/>
          <w:sz w:val="24"/>
        </w:rPr>
        <w:t>timin</w:t>
      </w:r>
      <w:r w:rsidR="00302564">
        <w:rPr>
          <w:rFonts w:ascii="Arial" w:hAnsi="Arial" w:cs="Arial"/>
          <w:b/>
          <w:bCs/>
          <w:sz w:val="24"/>
        </w:rPr>
        <w:t>e</w:t>
      </w:r>
      <w:proofErr w:type="spellEnd"/>
      <w:r w:rsidR="00302564">
        <w:rPr>
          <w:rFonts w:ascii="Arial" w:hAnsi="Arial" w:cs="Arial"/>
          <w:b/>
          <w:bCs/>
          <w:sz w:val="24"/>
        </w:rPr>
        <w:t xml:space="preserve"> determination</w:t>
      </w:r>
    </w:p>
    <w:p w14:paraId="7FC375A5" w14:textId="65FC9A9E" w:rsidR="0063507F" w:rsidRDefault="0063507F" w:rsidP="0063507F">
      <w:pPr>
        <w:ind w:left="1985" w:hanging="1985"/>
        <w:rPr>
          <w:rFonts w:ascii="Arial" w:hAnsi="Arial" w:cs="Arial"/>
          <w:b/>
          <w:bCs/>
          <w:sz w:val="24"/>
        </w:rPr>
      </w:pPr>
      <w:r>
        <w:rPr>
          <w:rFonts w:ascii="Arial" w:hAnsi="Arial" w:cs="Arial"/>
          <w:b/>
          <w:bCs/>
          <w:sz w:val="24"/>
        </w:rPr>
        <w:t>Release:</w:t>
      </w:r>
      <w:r>
        <w:rPr>
          <w:rFonts w:ascii="Arial" w:hAnsi="Arial" w:cs="Arial"/>
          <w:b/>
          <w:bCs/>
          <w:sz w:val="24"/>
        </w:rPr>
        <w:tab/>
        <w:t>Rel-1</w:t>
      </w:r>
      <w:r w:rsidR="004E3C33">
        <w:rPr>
          <w:rFonts w:ascii="Arial" w:hAnsi="Arial" w:cs="Arial"/>
          <w:b/>
          <w:bCs/>
          <w:sz w:val="24"/>
        </w:rPr>
        <w:t>8</w:t>
      </w:r>
    </w:p>
    <w:p w14:paraId="5D1167AE" w14:textId="26C490FE" w:rsidR="0063507F" w:rsidRPr="0016316A" w:rsidRDefault="0063507F" w:rsidP="0063507F">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Pr="0063507F">
        <w:rPr>
          <w:rFonts w:ascii="Arial" w:hAnsi="Arial" w:cs="Arial"/>
          <w:b/>
          <w:bCs/>
          <w:sz w:val="24"/>
        </w:rPr>
        <w:t>NR_newRAT</w:t>
      </w:r>
      <w:proofErr w:type="spellEnd"/>
      <w:r w:rsidRPr="0063507F">
        <w:rPr>
          <w:rFonts w:ascii="Arial" w:hAnsi="Arial" w:cs="Arial"/>
          <w:b/>
          <w:bCs/>
          <w:sz w:val="24"/>
        </w:rPr>
        <w:t>-Core, TEI1</w:t>
      </w:r>
      <w:r w:rsidR="004E3C33">
        <w:rPr>
          <w:rFonts w:ascii="Arial" w:hAnsi="Arial" w:cs="Arial"/>
          <w:b/>
          <w:bCs/>
          <w:sz w:val="24"/>
        </w:rPr>
        <w:t>8</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3D9CEB15" w:rsidR="00056BDE" w:rsidRPr="00056BDE" w:rsidRDefault="009916FC" w:rsidP="00056BDE">
      <w:r>
        <w:t>We have observed a</w:t>
      </w:r>
      <w:r w:rsidR="00302564">
        <w:t>n</w:t>
      </w:r>
      <w:r>
        <w:t xml:space="preserve"> ambiguity in determining the RA response window start time</w:t>
      </w:r>
      <w:r w:rsidR="00302564">
        <w:t>,</w:t>
      </w:r>
      <w:r>
        <w:t xml:space="preserve"> originating from the way the PDCCH monitoring occasions are defined in TS 38.213 section 10.1, where a possible interpretation “</w:t>
      </w:r>
      <w:r w:rsidRPr="00876B9F">
        <w:rPr>
          <w:rFonts w:eastAsia="Yu Mincho"/>
          <w:color w:val="7030A0"/>
          <w:lang w:eastAsia="ja-JP"/>
        </w:rPr>
        <w:t xml:space="preserve">The UE monitors PDCCH candidates for search space set </w:t>
      </w:r>
      <w:r w:rsidRPr="00876B9F">
        <w:rPr>
          <w:rFonts w:eastAsia="Times New Roman"/>
          <w:color w:val="7030A0"/>
          <w:position w:val="-6"/>
        </w:rPr>
        <w:object w:dxaOrig="160" w:dyaOrig="200" w14:anchorId="0FB8A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9.5pt" o:ole="">
            <v:imagedata r:id="rId13" o:title=""/>
          </v:shape>
          <o:OLEObject Type="Embed" ProgID="Equation.3" ShapeID="_x0000_i1025" DrawAspect="Content" ObjectID="_1776870722" r:id="rId14"/>
        </w:object>
      </w:r>
      <w:r w:rsidRPr="00876B9F">
        <w:rPr>
          <w:rFonts w:eastAsia="Yu Mincho"/>
          <w:color w:val="7030A0"/>
        </w:rPr>
        <w:t xml:space="preserve"> </w:t>
      </w:r>
      <w:r w:rsidRPr="00876B9F">
        <w:rPr>
          <w:rFonts w:eastAsia="Times New Roman"/>
          <w:color w:val="7030A0"/>
        </w:rPr>
        <w:t xml:space="preserve">for </w:t>
      </w:r>
      <w:r w:rsidRPr="00876B9F">
        <w:rPr>
          <w:rFonts w:eastAsia="Times New Roman"/>
          <w:color w:val="7030A0"/>
          <w:position w:val="-10"/>
        </w:rPr>
        <w:object w:dxaOrig="220" w:dyaOrig="300" w14:anchorId="3AE4CB50">
          <v:shape id="_x0000_i1026" type="#_x0000_t75" style="width:11.5pt;height:14.5pt" o:ole="">
            <v:imagedata r:id="rId15" o:title=""/>
          </v:shape>
          <o:OLEObject Type="Embed" ProgID="Equation.3" ShapeID="_x0000_i1026" DrawAspect="Content" ObjectID="_1776870723" r:id="rId16"/>
        </w:object>
      </w:r>
      <w:r w:rsidRPr="00876B9F">
        <w:rPr>
          <w:rFonts w:eastAsia="Times New Roman"/>
          <w:color w:val="7030A0"/>
        </w:rPr>
        <w:t xml:space="preserve"> consecutive slots, starting from slot </w:t>
      </w:r>
      <w:r w:rsidRPr="00876B9F">
        <w:rPr>
          <w:rFonts w:eastAsia="Times New Roman"/>
          <w:color w:val="7030A0"/>
          <w:position w:val="-12"/>
        </w:rPr>
        <w:object w:dxaOrig="320" w:dyaOrig="360" w14:anchorId="76587E4C">
          <v:shape id="_x0000_i1027" type="#_x0000_t75" style="width:21.5pt;height:18.5pt" o:ole="">
            <v:imagedata r:id="rId17" o:title=""/>
          </v:shape>
          <o:OLEObject Type="Embed" ProgID="Equation.3" ShapeID="_x0000_i1027" DrawAspect="Content" ObjectID="_1776870724" r:id="rId18"/>
        </w:object>
      </w:r>
      <w:r w:rsidRPr="00876B9F">
        <w:rPr>
          <w:rFonts w:eastAsia="Times New Roman"/>
          <w:color w:val="7030A0"/>
        </w:rPr>
        <w:t xml:space="preserve">, and does not monitor </w:t>
      </w:r>
      <w:r w:rsidRPr="00876B9F">
        <w:rPr>
          <w:rFonts w:eastAsia="Yu Mincho"/>
          <w:color w:val="7030A0"/>
          <w:lang w:eastAsia="ja-JP"/>
        </w:rPr>
        <w:t xml:space="preserve">PDCCH candidates for search space set </w:t>
      </w:r>
      <w:r w:rsidRPr="00876B9F">
        <w:rPr>
          <w:rFonts w:eastAsia="Times New Roman"/>
          <w:color w:val="7030A0"/>
          <w:position w:val="-6"/>
        </w:rPr>
        <w:object w:dxaOrig="160" w:dyaOrig="200" w14:anchorId="3BF21954">
          <v:shape id="_x0000_i1028" type="#_x0000_t75" style="width:8.5pt;height:9.5pt" o:ole="">
            <v:imagedata r:id="rId13" o:title=""/>
          </v:shape>
          <o:OLEObject Type="Embed" ProgID="Equation.3" ShapeID="_x0000_i1028" DrawAspect="Content" ObjectID="_1776870725" r:id="rId19"/>
        </w:object>
      </w:r>
      <w:r w:rsidRPr="00876B9F">
        <w:rPr>
          <w:rFonts w:eastAsia="Yu Mincho"/>
          <w:color w:val="7030A0"/>
        </w:rPr>
        <w:t xml:space="preserve"> </w:t>
      </w:r>
      <w:r w:rsidRPr="00876B9F">
        <w:rPr>
          <w:rFonts w:eastAsia="Times New Roman"/>
          <w:color w:val="7030A0"/>
        </w:rPr>
        <w:t xml:space="preserve">for the next </w:t>
      </w:r>
      <w:r w:rsidRPr="00876B9F">
        <w:rPr>
          <w:rFonts w:eastAsia="Times New Roman"/>
          <w:color w:val="7030A0"/>
          <w:position w:val="-10"/>
        </w:rPr>
        <w:object w:dxaOrig="580" w:dyaOrig="300" w14:anchorId="51C27EC3">
          <v:shape id="_x0000_i1029" type="#_x0000_t75" style="width:27.5pt;height:14.5pt" o:ole="">
            <v:imagedata r:id="rId20" o:title=""/>
          </v:shape>
          <o:OLEObject Type="Embed" ProgID="Equation.3" ShapeID="_x0000_i1029" DrawAspect="Content" ObjectID="_1776870726" r:id="rId21"/>
        </w:object>
      </w:r>
      <w:r w:rsidRPr="00876B9F">
        <w:rPr>
          <w:rFonts w:eastAsia="Times New Roman"/>
          <w:color w:val="7030A0"/>
        </w:rPr>
        <w:t xml:space="preserve"> consecutive slots.</w:t>
      </w:r>
      <w:r>
        <w:rPr>
          <w:rFonts w:eastAsia="Times New Roman"/>
        </w:rPr>
        <w:t xml:space="preserve">” could be read so that either all the PDCCH MOs of a </w:t>
      </w:r>
      <w:r>
        <w:rPr>
          <w:rFonts w:eastAsia="Times New Roman"/>
          <w:i/>
          <w:iCs/>
        </w:rPr>
        <w:t xml:space="preserve">duration </w:t>
      </w:r>
      <w:r w:rsidRPr="00876B9F">
        <w:rPr>
          <w:rFonts w:eastAsia="Times New Roman"/>
          <w:position w:val="-10"/>
        </w:rPr>
        <w:object w:dxaOrig="220" w:dyaOrig="300" w14:anchorId="2D85D11D">
          <v:shape id="_x0000_i1030" type="#_x0000_t75" style="width:11.5pt;height:14.5pt" o:ole="">
            <v:imagedata r:id="rId15" o:title=""/>
          </v:shape>
          <o:OLEObject Type="Embed" ProgID="Equation.3" ShapeID="_x0000_i1030" DrawAspect="Content" ObjectID="_1776870727" r:id="rId22"/>
        </w:object>
      </w:r>
      <w:r>
        <w:rPr>
          <w:rFonts w:eastAsia="Times New Roman"/>
        </w:rPr>
        <w:t xml:space="preserve"> are all monitored, or none of the PDCCH MOs of that </w:t>
      </w:r>
      <w:r>
        <w:rPr>
          <w:rFonts w:eastAsia="Times New Roman"/>
          <w:i/>
          <w:iCs/>
        </w:rPr>
        <w:t xml:space="preserve">duration </w:t>
      </w:r>
      <w:r w:rsidRPr="00876B9F">
        <w:rPr>
          <w:rFonts w:eastAsia="Times New Roman"/>
          <w:position w:val="-10"/>
        </w:rPr>
        <w:object w:dxaOrig="220" w:dyaOrig="300" w14:anchorId="01B409F3">
          <v:shape id="_x0000_i1031" type="#_x0000_t75" style="width:11.5pt;height:14.5pt" o:ole="">
            <v:imagedata r:id="rId15" o:title=""/>
          </v:shape>
          <o:OLEObject Type="Embed" ProgID="Equation.3" ShapeID="_x0000_i1031" DrawAspect="Content" ObjectID="_1776870728" r:id="rId23"/>
        </w:object>
      </w:r>
      <w:r>
        <w:rPr>
          <w:rFonts w:eastAsia="Times New Roman"/>
        </w:rPr>
        <w:t xml:space="preserve"> are monitored. </w:t>
      </w:r>
    </w:p>
    <w:p w14:paraId="71230483" w14:textId="72F9C930" w:rsidR="00305297" w:rsidRDefault="007820D0" w:rsidP="00A23DCA">
      <w:pPr>
        <w:pStyle w:val="Heading1"/>
      </w:pPr>
      <w:bookmarkStart w:id="1" w:name="_Hlk510705081"/>
      <w:r>
        <w:t>Discussion</w:t>
      </w:r>
    </w:p>
    <w:p w14:paraId="24715E14" w14:textId="77777777" w:rsidR="00302564" w:rsidRPr="00302564" w:rsidRDefault="00876B9F" w:rsidP="001F201D">
      <w:pPr>
        <w:rPr>
          <w:b/>
          <w:bCs/>
        </w:rPr>
      </w:pPr>
      <w:r w:rsidRPr="00302564">
        <w:rPr>
          <w:b/>
          <w:bCs/>
        </w:rPr>
        <w:t xml:space="preserve">TS38.213 clause 8.2 defines </w:t>
      </w:r>
      <w:r w:rsidR="00302564" w:rsidRPr="00302564">
        <w:rPr>
          <w:b/>
          <w:bCs/>
        </w:rPr>
        <w:t>that:</w:t>
      </w:r>
    </w:p>
    <w:p w14:paraId="7A7731ED" w14:textId="4C67E7CD" w:rsidR="00876B9F" w:rsidRPr="00302564" w:rsidRDefault="00876B9F" w:rsidP="00302564">
      <w:pPr>
        <w:pStyle w:val="ListParagraph"/>
        <w:numPr>
          <w:ilvl w:val="0"/>
          <w:numId w:val="27"/>
        </w:numPr>
        <w:spacing w:after="240"/>
        <w:rPr>
          <w:sz w:val="20"/>
          <w:szCs w:val="20"/>
          <w:lang w:val="en-US"/>
        </w:rPr>
      </w:pPr>
      <w:r w:rsidRPr="00302564">
        <w:rPr>
          <w:sz w:val="20"/>
          <w:szCs w:val="20"/>
          <w:lang w:val="en-US"/>
        </w:rPr>
        <w:t xml:space="preserve">the RAR window start </w:t>
      </w:r>
      <w:r w:rsidR="007D100F" w:rsidRPr="00302564">
        <w:rPr>
          <w:sz w:val="20"/>
          <w:szCs w:val="20"/>
          <w:lang w:val="en-US"/>
        </w:rPr>
        <w:t>as the first PDCCH monitoring occasion</w:t>
      </w:r>
      <w:r w:rsidR="009916FC" w:rsidRPr="00302564">
        <w:rPr>
          <w:sz w:val="20"/>
          <w:szCs w:val="20"/>
          <w:lang w:val="en-US"/>
        </w:rPr>
        <w:t xml:space="preserve"> (CORESET)</w:t>
      </w:r>
      <w:r w:rsidR="007D100F" w:rsidRPr="00302564">
        <w:rPr>
          <w:sz w:val="20"/>
          <w:szCs w:val="20"/>
          <w:lang w:val="en-US"/>
        </w:rPr>
        <w:t xml:space="preserve"> of the Type1-PDCCH CSS set that starts at least one symbol after the PRACH</w:t>
      </w:r>
      <w:r w:rsidR="00302564" w:rsidRPr="00302564">
        <w:rPr>
          <w:sz w:val="20"/>
          <w:szCs w:val="20"/>
          <w:lang w:val="en-US"/>
        </w:rPr>
        <w:t>,</w:t>
      </w:r>
      <w:r w:rsidR="009916FC" w:rsidRPr="00302564">
        <w:rPr>
          <w:sz w:val="20"/>
          <w:szCs w:val="20"/>
          <w:lang w:val="en-US"/>
        </w:rPr>
        <w:t xml:space="preserve"> and refers to clause 10.1 for definition of the Type1-PDCCH CSS set</w:t>
      </w:r>
      <w:r w:rsidRPr="00302564">
        <w:rPr>
          <w:sz w:val="20"/>
          <w:szCs w:val="20"/>
          <w:lang w:val="en-US"/>
        </w:rPr>
        <w:t>:</w:t>
      </w:r>
    </w:p>
    <w:tbl>
      <w:tblPr>
        <w:tblStyle w:val="TableGrid"/>
        <w:tblW w:w="0" w:type="auto"/>
        <w:tblLook w:val="04A0" w:firstRow="1" w:lastRow="0" w:firstColumn="1" w:lastColumn="0" w:noHBand="0" w:noVBand="1"/>
      </w:tblPr>
      <w:tblGrid>
        <w:gridCol w:w="9629"/>
      </w:tblGrid>
      <w:tr w:rsidR="00876B9F" w14:paraId="767EB972" w14:textId="77777777" w:rsidTr="00876B9F">
        <w:tc>
          <w:tcPr>
            <w:tcW w:w="9629" w:type="dxa"/>
          </w:tcPr>
          <w:p w14:paraId="6A270885" w14:textId="0556A189" w:rsidR="00876B9F" w:rsidRPr="00876B9F" w:rsidRDefault="00876B9F" w:rsidP="001F201D">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876B9F">
              <w:rPr>
                <w:highlight w:val="yellow"/>
                <w:lang w:val="en-US"/>
              </w:rPr>
              <w:t>The window starts at the first symbol of the earliest CORESET the UE is configured to receive PDCCH for Type1-PDCCH CSS set</w:t>
            </w:r>
            <w:r w:rsidRPr="00B916EC">
              <w:rPr>
                <w:lang w:val="en-US"/>
              </w:rPr>
              <w:t xml:space="preserve">, </w:t>
            </w:r>
            <w:r w:rsidRPr="00876B9F">
              <w:rPr>
                <w:highlight w:val="cyan"/>
                <w:lang w:val="en-US"/>
              </w:rPr>
              <w:t>as defined in Clause 10.1</w:t>
            </w:r>
            <w:r w:rsidRPr="00B916EC">
              <w:rPr>
                <w:lang w:val="en-US"/>
              </w:rPr>
              <w:t xml:space="preserve">, </w:t>
            </w:r>
            <w:r w:rsidRPr="00876B9F">
              <w:rPr>
                <w:highlight w:val="yellow"/>
                <w:lang w:val="en-US"/>
              </w:rPr>
              <w:t>that is at least one symbol, after the last symbol of the P</w:t>
            </w:r>
            <w:r w:rsidRPr="00876B9F">
              <w:rPr>
                <w:highlight w:val="yellow"/>
              </w:rPr>
              <w:t>RACH occasion corresponding to the</w:t>
            </w:r>
            <w:r w:rsidRPr="00876B9F">
              <w:rPr>
                <w:highlight w:val="yellow"/>
                <w:lang w:val="en-US"/>
              </w:rPr>
              <w:t xml:space="preserve"> PRACH transmission</w:t>
            </w:r>
            <w:r w:rsidRPr="007F4984">
              <w:rPr>
                <w:lang w:val="en-US"/>
              </w:rPr>
              <w:t xml:space="preserve">,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 w:name="_Hlk505324461"/>
            <w:proofErr w:type="spellStart"/>
            <w:r w:rsidRPr="0027104D">
              <w:rPr>
                <w:i/>
              </w:rPr>
              <w:t>ra-ResponseWindow</w:t>
            </w:r>
            <w:bookmarkEnd w:id="2"/>
            <w:proofErr w:type="spellEnd"/>
            <w:r w:rsidRPr="00B916EC">
              <w:rPr>
                <w:lang w:val="en-US"/>
              </w:rPr>
              <w:t xml:space="preserve">. </w:t>
            </w:r>
          </w:p>
        </w:tc>
      </w:tr>
    </w:tbl>
    <w:p w14:paraId="4526FBC3" w14:textId="6316D573" w:rsidR="00302564" w:rsidRDefault="00302564" w:rsidP="00302564">
      <w:pPr>
        <w:spacing w:before="240"/>
      </w:pPr>
      <w:r>
        <w:t>Based on the above, the UE would start to monitor the RA-RNTI-scrambled PDCCH for RA response on the first PDCCH monitoring occasion defined by the Type1-PDCCH CSS that starts at least one symbol after the end of the PRACH.</w:t>
      </w:r>
    </w:p>
    <w:p w14:paraId="7158A4EB" w14:textId="77777777" w:rsidR="00302564" w:rsidRDefault="00302564" w:rsidP="00302564">
      <w:pPr>
        <w:spacing w:after="0"/>
      </w:pPr>
      <w:r>
        <w:rPr>
          <w:b/>
          <w:bCs/>
        </w:rPr>
        <w:t xml:space="preserve">Observation 1: </w:t>
      </w:r>
      <w:r>
        <w:t>The TS 38.213 clause 8.2 statement below sets the start of the RAR window at the first PDCCH MO of Type1-PDCCH CSS that satisfies the 1-symbol timeline condition from the end of the PRACH to the start of the PDCCH MO.</w:t>
      </w:r>
    </w:p>
    <w:p w14:paraId="03952F40" w14:textId="1AACA6B7" w:rsidR="00302564" w:rsidRPr="00302564" w:rsidRDefault="00302564" w:rsidP="00302564">
      <w:pPr>
        <w:pStyle w:val="ListParagraph"/>
        <w:numPr>
          <w:ilvl w:val="0"/>
          <w:numId w:val="27"/>
        </w:numPr>
        <w:rPr>
          <w:sz w:val="20"/>
          <w:szCs w:val="20"/>
          <w:lang w:val="en-US"/>
        </w:rPr>
      </w:pPr>
      <w:r w:rsidRPr="00302564">
        <w:rPr>
          <w:sz w:val="20"/>
          <w:szCs w:val="20"/>
          <w:lang w:val="en-US"/>
        </w:rPr>
        <w:t>“</w:t>
      </w:r>
      <w:r w:rsidRPr="00302564">
        <w:rPr>
          <w:color w:val="7030A0"/>
          <w:sz w:val="20"/>
          <w:szCs w:val="20"/>
          <w:lang w:val="en-US"/>
        </w:rPr>
        <w:t xml:space="preserve">The [RAR] window starts at the first symbol of the earliest CORESET the UE is configured to receive PDCCH for Type1-PDCCH CSS </w:t>
      </w:r>
      <w:proofErr w:type="gramStart"/>
      <w:r w:rsidRPr="00302564">
        <w:rPr>
          <w:color w:val="7030A0"/>
          <w:sz w:val="20"/>
          <w:szCs w:val="20"/>
          <w:lang w:val="en-US"/>
        </w:rPr>
        <w:t>set ,</w:t>
      </w:r>
      <w:proofErr w:type="gramEnd"/>
      <w:r w:rsidRPr="00302564">
        <w:rPr>
          <w:color w:val="7030A0"/>
          <w:sz w:val="20"/>
          <w:szCs w:val="20"/>
          <w:lang w:val="en-US"/>
        </w:rPr>
        <w:t xml:space="preserve"> as defined in Clause 10.1, that is at least one symbol, after the last symbol of the PRACH occasion corresponding to the PRACH transmission</w:t>
      </w:r>
      <w:r w:rsidRPr="00302564">
        <w:rPr>
          <w:sz w:val="20"/>
          <w:szCs w:val="20"/>
          <w:lang w:val="en-US"/>
        </w:rPr>
        <w:t xml:space="preserve">” </w:t>
      </w:r>
    </w:p>
    <w:p w14:paraId="5D4542F8" w14:textId="77777777" w:rsidR="00302564" w:rsidRDefault="00302564" w:rsidP="001F201D"/>
    <w:p w14:paraId="5C4FC514" w14:textId="29987810" w:rsidR="00F47BA0" w:rsidRPr="00302564" w:rsidRDefault="00876B9F" w:rsidP="001F201D">
      <w:pPr>
        <w:rPr>
          <w:b/>
          <w:bCs/>
        </w:rPr>
      </w:pPr>
      <w:r w:rsidRPr="00302564">
        <w:rPr>
          <w:b/>
          <w:bCs/>
        </w:rPr>
        <w:t>T38.213 clause 10.1 defines</w:t>
      </w:r>
      <w:r w:rsidR="009B1633" w:rsidRPr="00302564">
        <w:rPr>
          <w:b/>
          <w:bCs/>
        </w:rPr>
        <w:t xml:space="preserve"> </w:t>
      </w:r>
      <w:r w:rsidR="00F47BA0" w:rsidRPr="00302564">
        <w:rPr>
          <w:b/>
          <w:bCs/>
        </w:rPr>
        <w:t>that</w:t>
      </w:r>
      <w:r w:rsidR="00302564" w:rsidRPr="00302564">
        <w:rPr>
          <w:b/>
          <w:bCs/>
        </w:rPr>
        <w:t>:</w:t>
      </w:r>
    </w:p>
    <w:p w14:paraId="37A98AC5" w14:textId="6977E18E" w:rsidR="00F47BA0" w:rsidRPr="00F47BA0" w:rsidRDefault="00F47BA0" w:rsidP="00F47BA0">
      <w:pPr>
        <w:pStyle w:val="ListParagraph"/>
        <w:numPr>
          <w:ilvl w:val="0"/>
          <w:numId w:val="27"/>
        </w:numPr>
        <w:rPr>
          <w:i/>
          <w:iCs/>
          <w:sz w:val="20"/>
          <w:szCs w:val="20"/>
          <w:lang w:val="en-US"/>
        </w:rPr>
      </w:pPr>
      <w:r w:rsidRPr="00F47BA0">
        <w:rPr>
          <w:sz w:val="20"/>
          <w:szCs w:val="20"/>
          <w:lang w:val="en-US"/>
        </w:rPr>
        <w:t>The PDCC</w:t>
      </w:r>
      <w:r w:rsidR="00C53C47">
        <w:rPr>
          <w:sz w:val="20"/>
          <w:szCs w:val="20"/>
          <w:lang w:val="en-US"/>
        </w:rPr>
        <w:t>H</w:t>
      </w:r>
      <w:r w:rsidRPr="00F47BA0">
        <w:rPr>
          <w:sz w:val="20"/>
          <w:szCs w:val="20"/>
          <w:lang w:val="en-US"/>
        </w:rPr>
        <w:t xml:space="preserve"> monitoring occasions </w:t>
      </w:r>
      <w:r w:rsidR="00E7363E">
        <w:rPr>
          <w:sz w:val="20"/>
          <w:szCs w:val="20"/>
          <w:lang w:val="en-US"/>
        </w:rPr>
        <w:t xml:space="preserve">of a search space set </w:t>
      </w:r>
      <w:r w:rsidR="00E7363E" w:rsidRPr="00876B9F">
        <w:rPr>
          <w:rFonts w:eastAsia="Times New Roman"/>
          <w:color w:val="7030A0"/>
          <w:position w:val="-6"/>
        </w:rPr>
        <w:object w:dxaOrig="160" w:dyaOrig="200" w14:anchorId="252BBB77">
          <v:shape id="_x0000_i1032" type="#_x0000_t75" style="width:8.5pt;height:9.5pt" o:ole="">
            <v:imagedata r:id="rId13" o:title=""/>
          </v:shape>
          <o:OLEObject Type="Embed" ProgID="Equation.3" ShapeID="_x0000_i1032" DrawAspect="Content" ObjectID="_1776870729" r:id="rId24"/>
        </w:object>
      </w:r>
      <w:r w:rsidR="00E7363E" w:rsidRPr="00E7363E">
        <w:rPr>
          <w:rFonts w:eastAsia="Times New Roman"/>
          <w:color w:val="7030A0"/>
          <w:lang w:val="en-US"/>
        </w:rPr>
        <w:t xml:space="preserve"> </w:t>
      </w:r>
      <w:r w:rsidRPr="00F47BA0">
        <w:rPr>
          <w:sz w:val="20"/>
          <w:szCs w:val="20"/>
          <w:lang w:val="en-US"/>
        </w:rPr>
        <w:t xml:space="preserve">exist in a slot according to the specified formula parameterized by the configured </w:t>
      </w:r>
      <w:proofErr w:type="spellStart"/>
      <w:r w:rsidRPr="00F47BA0">
        <w:rPr>
          <w:i/>
          <w:iCs/>
          <w:sz w:val="20"/>
          <w:szCs w:val="20"/>
          <w:lang w:val="en-US"/>
        </w:rPr>
        <w:t>monitoringSlotPeriodicityAndOffset</w:t>
      </w:r>
      <w:proofErr w:type="spellEnd"/>
      <w:r w:rsidR="00FF7671">
        <w:rPr>
          <w:sz w:val="20"/>
          <w:szCs w:val="20"/>
          <w:lang w:val="en-US"/>
        </w:rPr>
        <w:t xml:space="preserve"> and</w:t>
      </w:r>
      <w:r w:rsidRPr="00F47BA0">
        <w:rPr>
          <w:sz w:val="20"/>
          <w:szCs w:val="20"/>
          <w:lang w:val="en-US"/>
        </w:rPr>
        <w:t xml:space="preserve"> </w:t>
      </w:r>
      <w:r w:rsidRPr="00F47BA0">
        <w:rPr>
          <w:i/>
          <w:iCs/>
          <w:sz w:val="20"/>
          <w:szCs w:val="20"/>
          <w:lang w:val="en-US"/>
        </w:rPr>
        <w:t>duration</w:t>
      </w:r>
      <w:r w:rsidR="00FF7671">
        <w:rPr>
          <w:sz w:val="20"/>
          <w:szCs w:val="20"/>
          <w:lang w:val="en-US"/>
        </w:rPr>
        <w:t>,</w:t>
      </w:r>
      <w:r w:rsidRPr="00F47BA0">
        <w:rPr>
          <w:i/>
          <w:iCs/>
          <w:sz w:val="20"/>
          <w:szCs w:val="20"/>
          <w:lang w:val="en-US"/>
        </w:rPr>
        <w:t xml:space="preserve"> </w:t>
      </w:r>
      <w:r w:rsidRPr="00F47BA0">
        <w:rPr>
          <w:sz w:val="20"/>
          <w:szCs w:val="20"/>
          <w:lang w:val="en-US"/>
        </w:rPr>
        <w:t xml:space="preserve">and </w:t>
      </w:r>
    </w:p>
    <w:p w14:paraId="1B4E07C0" w14:textId="42051B2A" w:rsidR="00F47BA0" w:rsidRPr="006E5CF3" w:rsidRDefault="009B1633" w:rsidP="00F47BA0">
      <w:pPr>
        <w:pStyle w:val="ListParagraph"/>
        <w:numPr>
          <w:ilvl w:val="0"/>
          <w:numId w:val="27"/>
        </w:numPr>
        <w:rPr>
          <w:sz w:val="20"/>
          <w:szCs w:val="20"/>
          <w:u w:val="single"/>
          <w:lang w:val="en-US"/>
        </w:rPr>
      </w:pPr>
      <w:r w:rsidRPr="006E5CF3">
        <w:rPr>
          <w:sz w:val="20"/>
          <w:szCs w:val="20"/>
          <w:lang w:val="en-US"/>
        </w:rPr>
        <w:t xml:space="preserve">that the PDCCH candidates </w:t>
      </w:r>
      <w:r w:rsidR="00CF027A" w:rsidRPr="006E5CF3">
        <w:rPr>
          <w:sz w:val="20"/>
          <w:szCs w:val="20"/>
          <w:lang w:val="en-US"/>
        </w:rPr>
        <w:t xml:space="preserve">over one </w:t>
      </w:r>
      <w:r w:rsidR="00CF027A" w:rsidRPr="006E5CF3">
        <w:rPr>
          <w:i/>
          <w:iCs/>
          <w:sz w:val="20"/>
          <w:szCs w:val="20"/>
          <w:lang w:val="en-US"/>
        </w:rPr>
        <w:t xml:space="preserve">duration </w:t>
      </w:r>
      <w:r w:rsidR="00CF027A" w:rsidRPr="006E5CF3">
        <w:rPr>
          <w:sz w:val="20"/>
          <w:szCs w:val="20"/>
          <w:lang w:val="en-US"/>
        </w:rPr>
        <w:t>are monitored as a sequence</w:t>
      </w:r>
      <w:r w:rsidR="006E5CF3" w:rsidRPr="006E5CF3">
        <w:rPr>
          <w:sz w:val="20"/>
          <w:szCs w:val="20"/>
          <w:lang w:val="en-US"/>
        </w:rPr>
        <w:t xml:space="preserve"> of </w:t>
      </w:r>
      <w:r w:rsidR="006E5CF3" w:rsidRPr="006E5CF3">
        <w:rPr>
          <w:rFonts w:eastAsia="Times New Roman"/>
          <w:position w:val="-10"/>
          <w:sz w:val="20"/>
          <w:szCs w:val="20"/>
        </w:rPr>
        <w:object w:dxaOrig="220" w:dyaOrig="300" w14:anchorId="22E7897F">
          <v:shape id="_x0000_i1033" type="#_x0000_t75" style="width:11.5pt;height:14.5pt" o:ole="">
            <v:imagedata r:id="rId15" o:title=""/>
          </v:shape>
          <o:OLEObject Type="Embed" ProgID="Equation.3" ShapeID="_x0000_i1033" DrawAspect="Content" ObjectID="_1776870730" r:id="rId25"/>
        </w:object>
      </w:r>
      <w:r w:rsidR="006E5CF3" w:rsidRPr="006E5CF3">
        <w:rPr>
          <w:rFonts w:eastAsia="Times New Roman"/>
          <w:sz w:val="20"/>
          <w:szCs w:val="20"/>
          <w:lang w:val="en-US"/>
        </w:rPr>
        <w:t xml:space="preserve"> </w:t>
      </w:r>
      <w:r w:rsidR="006E5CF3" w:rsidRPr="006E5CF3">
        <w:rPr>
          <w:sz w:val="20"/>
          <w:szCs w:val="20"/>
          <w:lang w:val="en-US"/>
        </w:rPr>
        <w:t>consecutive slots</w:t>
      </w:r>
      <w:r w:rsidR="00CF027A" w:rsidRPr="006E5CF3">
        <w:rPr>
          <w:sz w:val="20"/>
          <w:szCs w:val="20"/>
          <w:lang w:val="en-US"/>
        </w:rPr>
        <w:t>, starting</w:t>
      </w:r>
      <w:r w:rsidR="00CF027A" w:rsidRPr="00F47BA0">
        <w:rPr>
          <w:sz w:val="20"/>
          <w:szCs w:val="20"/>
          <w:lang w:val="en-US"/>
        </w:rPr>
        <w:t xml:space="preserve"> from the first PDCCH candidate within that </w:t>
      </w:r>
      <w:r w:rsidR="00CF027A" w:rsidRPr="00F47BA0">
        <w:rPr>
          <w:i/>
          <w:iCs/>
          <w:sz w:val="20"/>
          <w:szCs w:val="20"/>
          <w:lang w:val="en-US"/>
        </w:rPr>
        <w:t>duration</w:t>
      </w:r>
      <w:r w:rsidR="00CF027A" w:rsidRPr="00F47BA0">
        <w:rPr>
          <w:sz w:val="20"/>
          <w:szCs w:val="20"/>
          <w:lang w:val="en-US"/>
        </w:rPr>
        <w:t xml:space="preserve"> and ending at the last PDCCH monitoring occasion within the same </w:t>
      </w:r>
      <w:r w:rsidR="00CF027A" w:rsidRPr="00F47BA0">
        <w:rPr>
          <w:i/>
          <w:iCs/>
          <w:sz w:val="20"/>
          <w:szCs w:val="20"/>
          <w:lang w:val="en-US"/>
        </w:rPr>
        <w:t>duration</w:t>
      </w:r>
      <w:r w:rsidR="00CF027A" w:rsidRPr="00F47BA0">
        <w:rPr>
          <w:sz w:val="20"/>
          <w:szCs w:val="20"/>
          <w:lang w:val="en-US"/>
        </w:rPr>
        <w:t xml:space="preserve">. </w:t>
      </w:r>
    </w:p>
    <w:p w14:paraId="620A849C" w14:textId="13307C1D" w:rsidR="00876B9F" w:rsidRPr="00F47BA0" w:rsidRDefault="00F47BA0" w:rsidP="00F47BA0">
      <w:pPr>
        <w:rPr>
          <w:u w:val="single"/>
          <w:lang w:val="en-US"/>
        </w:rPr>
      </w:pPr>
      <w:r>
        <w:rPr>
          <w:lang w:val="en-US"/>
        </w:rPr>
        <w:lastRenderedPageBreak/>
        <w:br/>
      </w:r>
      <w:r w:rsidR="00CF027A" w:rsidRPr="00F47BA0">
        <w:rPr>
          <w:lang w:val="en-US"/>
        </w:rPr>
        <w:t xml:space="preserve">If interpreted literally, </w:t>
      </w:r>
      <w:r w:rsidR="00674843">
        <w:rPr>
          <w:lang w:val="en-US"/>
        </w:rPr>
        <w:t>based on the 2</w:t>
      </w:r>
      <w:r w:rsidR="00674843" w:rsidRPr="00674843">
        <w:rPr>
          <w:vertAlign w:val="superscript"/>
          <w:lang w:val="en-US"/>
        </w:rPr>
        <w:t>nd</w:t>
      </w:r>
      <w:r w:rsidR="00674843">
        <w:rPr>
          <w:lang w:val="en-US"/>
        </w:rPr>
        <w:t xml:space="preserve"> bullet,</w:t>
      </w:r>
      <w:r w:rsidR="00CF027A" w:rsidRPr="00F47BA0">
        <w:rPr>
          <w:lang w:val="en-US"/>
        </w:rPr>
        <w:t xml:space="preserve"> a set of PDCCH monitoring occasions over one </w:t>
      </w:r>
      <w:r w:rsidR="00CF027A" w:rsidRPr="00F47BA0">
        <w:rPr>
          <w:i/>
          <w:iCs/>
          <w:lang w:val="en-US"/>
        </w:rPr>
        <w:t>duration</w:t>
      </w:r>
      <w:r w:rsidR="00CF027A" w:rsidRPr="00F47BA0">
        <w:rPr>
          <w:lang w:val="en-US"/>
        </w:rPr>
        <w:t xml:space="preserve"> are either all monitored, or none of them is monitored</w:t>
      </w:r>
      <w:r w:rsidR="00674843">
        <w:rPr>
          <w:lang w:val="en-US"/>
        </w:rPr>
        <w:t>, while based on the 1</w:t>
      </w:r>
      <w:r w:rsidR="00674843" w:rsidRPr="00674843">
        <w:rPr>
          <w:vertAlign w:val="superscript"/>
          <w:lang w:val="en-US"/>
        </w:rPr>
        <w:t>st</w:t>
      </w:r>
      <w:r w:rsidR="00674843">
        <w:rPr>
          <w:lang w:val="en-US"/>
        </w:rPr>
        <w:t xml:space="preserve"> bullet the monitoring occasions exist in a slot irrespective of this</w:t>
      </w:r>
      <w:r w:rsidR="00CF027A" w:rsidRPr="00F47BA0">
        <w:rPr>
          <w:lang w:val="en-US"/>
        </w:rPr>
        <w:t>.</w:t>
      </w:r>
    </w:p>
    <w:p w14:paraId="07F6B61C" w14:textId="77777777" w:rsidR="00F47BA0" w:rsidRPr="00F47BA0" w:rsidRDefault="00F47BA0" w:rsidP="00F47BA0">
      <w:pPr>
        <w:pStyle w:val="ListParagraph"/>
        <w:rPr>
          <w:sz w:val="20"/>
          <w:szCs w:val="20"/>
          <w:u w:val="single"/>
          <w:lang w:val="en-US"/>
        </w:rPr>
      </w:pPr>
    </w:p>
    <w:tbl>
      <w:tblPr>
        <w:tblStyle w:val="TableGrid"/>
        <w:tblW w:w="0" w:type="auto"/>
        <w:tblLook w:val="04A0" w:firstRow="1" w:lastRow="0" w:firstColumn="1" w:lastColumn="0" w:noHBand="0" w:noVBand="1"/>
      </w:tblPr>
      <w:tblGrid>
        <w:gridCol w:w="9629"/>
      </w:tblGrid>
      <w:tr w:rsidR="00876B9F" w14:paraId="5FEF5483" w14:textId="77777777" w:rsidTr="00876B9F">
        <w:tc>
          <w:tcPr>
            <w:tcW w:w="9629" w:type="dxa"/>
          </w:tcPr>
          <w:p w14:paraId="519DC94A" w14:textId="77777777" w:rsidR="009B1633" w:rsidRDefault="009B1633" w:rsidP="009B1633">
            <w:pPr>
              <w:pStyle w:val="B1"/>
              <w:rPr>
                <w:i/>
              </w:rPr>
            </w:pPr>
            <w:r>
              <w:t>-</w:t>
            </w:r>
            <w:r>
              <w:tab/>
            </w:r>
            <w:r w:rsidRPr="00B916EC">
              <w:t xml:space="preserve">a PDCCH monitoring periodicity of </w:t>
            </w:r>
            <w:r w:rsidRPr="00D403D9">
              <w:rPr>
                <w:position w:val="-10"/>
              </w:rPr>
              <w:object w:dxaOrig="240" w:dyaOrig="300" w14:anchorId="6F3E7B8F">
                <v:shape id="_x0000_i1034" type="#_x0000_t75" style="width:14.5pt;height:15pt" o:ole="">
                  <v:imagedata r:id="rId26" o:title=""/>
                </v:shape>
                <o:OLEObject Type="Embed" ProgID="Equation.3" ShapeID="_x0000_i1034" DrawAspect="Content" ObjectID="_1776870731" r:id="rId27"/>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4B1722C5">
                <v:shape id="_x0000_i1035" type="#_x0000_t75" style="width:14.5pt;height:18.5pt" o:ole="">
                  <v:imagedata r:id="rId28" o:title=""/>
                </v:shape>
                <o:OLEObject Type="Embed" ProgID="Equation.3" ShapeID="_x0000_i1035" DrawAspect="Content" ObjectID="_1776870732" r:id="rId29"/>
              </w:object>
            </w:r>
            <w:r w:rsidRPr="00B916EC">
              <w:t xml:space="preserve"> slots, by </w:t>
            </w:r>
            <w:proofErr w:type="spellStart"/>
            <w:r w:rsidRPr="00260319">
              <w:rPr>
                <w:i/>
              </w:rPr>
              <w:t>monitoringSlotPeriodicityAndOffset</w:t>
            </w:r>
            <w:proofErr w:type="spellEnd"/>
          </w:p>
          <w:p w14:paraId="33AFB7FA" w14:textId="0E6CEBFC" w:rsidR="009B1633" w:rsidRDefault="009B1633" w:rsidP="00876B9F">
            <w:pPr>
              <w:overflowPunct/>
              <w:autoSpaceDE/>
              <w:autoSpaceDN/>
              <w:adjustRightInd/>
              <w:textAlignment w:val="auto"/>
              <w:rPr>
                <w:rFonts w:eastAsia="Times New Roman"/>
              </w:rPr>
            </w:pPr>
            <w:r>
              <w:rPr>
                <w:rFonts w:eastAsia="Times New Roman"/>
              </w:rPr>
              <w:t>…</w:t>
            </w:r>
          </w:p>
          <w:p w14:paraId="544DC5BA" w14:textId="77777777" w:rsidR="009B1633" w:rsidRPr="00D246EC" w:rsidRDefault="009B1633" w:rsidP="009B1633">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59026DB1">
                <v:shape id="_x0000_i1036" type="#_x0000_t75" style="width:29pt;height:14.5pt" o:ole="">
                  <v:imagedata r:id="rId30" o:title=""/>
                </v:shape>
                <o:OLEObject Type="Embed" ProgID="Equation.3" ShapeID="_x0000_i1036" DrawAspect="Content" ObjectID="_1776870733" r:id="rId31"/>
              </w:object>
            </w:r>
            <w:r w:rsidRPr="005E4A6C">
              <w:t xml:space="preserve"> slots indicating </w:t>
            </w:r>
            <w:proofErr w:type="gramStart"/>
            <w:r w:rsidRPr="005E4A6C">
              <w:t>a number of</w:t>
            </w:r>
            <w:proofErr w:type="gramEnd"/>
            <w:r w:rsidRPr="005E4A6C">
              <w:t xml:space="preserve">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4D370F2B">
                <v:shape id="_x0000_i1037" type="#_x0000_t75" style="width:8.5pt;height:9.5pt" o:ole="">
                  <v:imagedata r:id="rId32" o:title=""/>
                </v:shape>
                <o:OLEObject Type="Embed" ProgID="Equation.3" ShapeID="_x0000_i1037" DrawAspect="Content" ObjectID="_1776870734" r:id="rId33"/>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4B3111A5" w14:textId="4CCC4B65" w:rsidR="009B1633" w:rsidRPr="009B1633" w:rsidRDefault="009B1633" w:rsidP="00876B9F">
            <w:pPr>
              <w:overflowPunct/>
              <w:autoSpaceDE/>
              <w:autoSpaceDN/>
              <w:adjustRightInd/>
              <w:textAlignment w:val="auto"/>
              <w:rPr>
                <w:rFonts w:eastAsia="Times New Roman"/>
                <w:lang w:val="en-US"/>
              </w:rPr>
            </w:pPr>
            <w:r>
              <w:rPr>
                <w:rFonts w:eastAsia="Times New Roman"/>
                <w:lang w:val="en-US"/>
              </w:rPr>
              <w:t>…</w:t>
            </w:r>
          </w:p>
          <w:p w14:paraId="1C3CB4C3" w14:textId="500D923B"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A UE determines a PDCCH monitoring occasion on an active DL BWP from the PDCCH monitoring periodicity, the PDCCH monitoring offset, and the PDCCH monitoring pattern within a slot. </w:t>
            </w:r>
            <w:r w:rsidRPr="00F47BA0">
              <w:rPr>
                <w:rFonts w:eastAsia="Yu Mincho"/>
                <w:highlight w:val="cyan"/>
              </w:rPr>
              <w:t xml:space="preserve">For search space set </w:t>
            </w:r>
            <w:r w:rsidRPr="00F47BA0">
              <w:rPr>
                <w:rFonts w:eastAsia="Times New Roman"/>
                <w:position w:val="-6"/>
                <w:highlight w:val="cyan"/>
              </w:rPr>
              <w:object w:dxaOrig="160" w:dyaOrig="200" w14:anchorId="7B89FDDA">
                <v:shape id="_x0000_i1038" type="#_x0000_t75" style="width:8.5pt;height:9.5pt" o:ole="">
                  <v:imagedata r:id="rId13" o:title=""/>
                </v:shape>
                <o:OLEObject Type="Embed" ProgID="Equation.3" ShapeID="_x0000_i1038" DrawAspect="Content" ObjectID="_1776870735" r:id="rId34"/>
              </w:object>
            </w:r>
            <w:r w:rsidRPr="00F47BA0">
              <w:rPr>
                <w:rFonts w:eastAsia="Yu Mincho"/>
                <w:highlight w:val="cyan"/>
              </w:rPr>
              <w:t xml:space="preserve">, the UE determines that a PDCCH monitoring occasion(s) exists in a slot with number </w:t>
            </w:r>
            <w:r w:rsidRPr="00F47BA0">
              <w:rPr>
                <w:rFonts w:eastAsia="Times New Roman"/>
                <w:position w:val="-12"/>
                <w:highlight w:val="cyan"/>
              </w:rPr>
              <w:object w:dxaOrig="320" w:dyaOrig="360" w14:anchorId="77DC9358">
                <v:shape id="_x0000_i1039" type="#_x0000_t75" style="width:21.5pt;height:18.5pt" o:ole="">
                  <v:imagedata r:id="rId35" o:title=""/>
                </v:shape>
                <o:OLEObject Type="Embed" ProgID="Equation.3" ShapeID="_x0000_i1039" DrawAspect="Content" ObjectID="_1776870736" r:id="rId36"/>
              </w:object>
            </w:r>
            <w:r w:rsidRPr="00F47BA0">
              <w:rPr>
                <w:rFonts w:eastAsia="Times New Roman"/>
                <w:highlight w:val="cyan"/>
              </w:rPr>
              <w:t xml:space="preserve"> [4, TS 38.211] in a frame with number </w:t>
            </w:r>
            <w:r w:rsidRPr="00F47BA0">
              <w:rPr>
                <w:rFonts w:eastAsia="Times New Roman"/>
                <w:position w:val="-12"/>
                <w:highlight w:val="cyan"/>
              </w:rPr>
              <w:object w:dxaOrig="260" w:dyaOrig="360" w14:anchorId="640DA09C">
                <v:shape id="_x0000_i1040" type="#_x0000_t75" style="width:14.5pt;height:18.5pt" o:ole="">
                  <v:imagedata r:id="rId37" o:title=""/>
                </v:shape>
                <o:OLEObject Type="Embed" ProgID="Equation.3" ShapeID="_x0000_i1040" DrawAspect="Content" ObjectID="_1776870737" r:id="rId38"/>
              </w:object>
            </w:r>
            <w:r w:rsidRPr="00F47BA0">
              <w:rPr>
                <w:rFonts w:eastAsia="Times New Roman"/>
                <w:highlight w:val="cyan"/>
              </w:rPr>
              <w:t xml:space="preserve"> if </w:t>
            </w:r>
            <w:r w:rsidRPr="00F47BA0">
              <w:rPr>
                <w:rFonts w:eastAsia="Times New Roman"/>
                <w:position w:val="-12"/>
                <w:highlight w:val="cyan"/>
              </w:rPr>
              <w:object w:dxaOrig="2760" w:dyaOrig="360" w14:anchorId="79D7746F">
                <v:shape id="_x0000_i1041" type="#_x0000_t75" style="width:136pt;height:18.5pt" o:ole="">
                  <v:imagedata r:id="rId39" o:title=""/>
                </v:shape>
                <o:OLEObject Type="Embed" ProgID="Equation.3" ShapeID="_x0000_i1041" DrawAspect="Content" ObjectID="_1776870738" r:id="rId40"/>
              </w:object>
            </w:r>
            <w:r w:rsidRPr="00F47BA0">
              <w:rPr>
                <w:rFonts w:eastAsia="Yu Mincho"/>
                <w:highlight w:val="cyan"/>
                <w:u w:val="single"/>
                <w:lang w:eastAsia="ja-JP"/>
              </w:rPr>
              <w:fldChar w:fldCharType="begin"/>
            </w:r>
            <w:r w:rsidRPr="00F47BA0">
              <w:rPr>
                <w:rFonts w:eastAsia="Yu Mincho"/>
                <w:highlight w:val="cyan"/>
                <w:u w:val="single"/>
                <w:lang w:eastAsia="ja-JP"/>
              </w:rPr>
              <w:instrText xml:space="preserve"> QUOTE </w:instrText>
            </w:r>
            <m:oMath>
              <m:d>
                <m:dPr>
                  <m:ctrlPr>
                    <w:rPr>
                      <w:rFonts w:ascii="Cambria Math" w:eastAsia="Yu Mincho" w:hAnsi="Cambria Math"/>
                      <w:color w:val="FF0000"/>
                      <w:highlight w:val="cyan"/>
                      <w:u w:val="single"/>
                    </w:rPr>
                  </m:ctrlPr>
                </m:dPr>
                <m:e>
                  <m:sSub>
                    <m:sSubPr>
                      <m:ctrlPr>
                        <w:rPr>
                          <w:rFonts w:ascii="Cambria Math" w:eastAsia="Yu Mincho" w:hAnsi="Cambria Math"/>
                          <w:color w:val="FF0000"/>
                          <w:highlight w:val="cyan"/>
                          <w:u w:val="single"/>
                        </w:rPr>
                      </m:ctrlPr>
                    </m:sSubPr>
                    <m:e>
                      <m:r>
                        <m:rPr>
                          <m:sty m:val="p"/>
                        </m:rPr>
                        <w:rPr>
                          <w:rFonts w:ascii="Cambria Math" w:eastAsia="Yu Mincho" w:hAnsi="Cambria Math"/>
                          <w:color w:val="FF0000"/>
                          <w:highlight w:val="cyan"/>
                          <w:u w:val="single"/>
                        </w:rPr>
                        <m:t>n</m:t>
                      </m:r>
                    </m:e>
                    <m:sub>
                      <m:r>
                        <m:rPr>
                          <m:sty m:val="p"/>
                        </m:rPr>
                        <w:rPr>
                          <w:rFonts w:ascii="Cambria Math" w:eastAsia="Yu Mincho" w:hAnsi="Cambria Math"/>
                          <w:color w:val="FF0000"/>
                          <w:highlight w:val="cyan"/>
                          <w:u w:val="single"/>
                        </w:rPr>
                        <m:t>f</m:t>
                      </m:r>
                    </m:sub>
                  </m:sSub>
                  <m:sSubSup>
                    <m:sSubSupPr>
                      <m:ctrlPr>
                        <w:rPr>
                          <w:rFonts w:ascii="Cambria Math" w:eastAsia="Yu Mincho" w:hAnsi="Cambria Math"/>
                          <w:color w:val="FF0000"/>
                          <w:highlight w:val="cyan"/>
                          <w:u w:val="single"/>
                        </w:rPr>
                      </m:ctrlPr>
                    </m:sSubSupPr>
                    <m:e>
                      <m:r>
                        <m:rPr>
                          <m:sty m:val="p"/>
                        </m:rPr>
                        <w:rPr>
                          <w:rFonts w:ascii="Cambria Math" w:eastAsia="Yu Mincho" w:hAnsi="Cambria Math"/>
                          <w:color w:val="FF0000"/>
                          <w:highlight w:val="cyan"/>
                          <w:u w:val="single"/>
                        </w:rPr>
                        <m:t>N</m:t>
                      </m:r>
                    </m:e>
                    <m:sub>
                      <m:r>
                        <m:rPr>
                          <m:sty m:val="p"/>
                        </m:rPr>
                        <w:rPr>
                          <w:rFonts w:ascii="Cambria Math" w:eastAsia="Yu Mincho" w:hAnsi="Cambria Math"/>
                          <w:color w:val="FF0000"/>
                          <w:highlight w:val="cyan"/>
                          <w:u w:val="single"/>
                        </w:rPr>
                        <m:t>slot</m:t>
                      </m:r>
                    </m:sub>
                    <m:sup>
                      <m:r>
                        <m:rPr>
                          <m:sty m:val="p"/>
                        </m:rPr>
                        <w:rPr>
                          <w:rFonts w:ascii="Cambria Math" w:eastAsia="Yu Mincho" w:hAnsi="Cambria Math"/>
                          <w:color w:val="FF0000"/>
                          <w:highlight w:val="cyan"/>
                          <w:u w:val="single"/>
                        </w:rPr>
                        <m:t>frame,μ</m:t>
                      </m:r>
                    </m:sup>
                  </m:sSubSup>
                  <m:r>
                    <m:rPr>
                      <m:sty m:val="p"/>
                    </m:rPr>
                    <w:rPr>
                      <w:rFonts w:ascii="Cambria Math" w:eastAsia="Yu Mincho" w:hAnsi="Cambria Math"/>
                      <w:color w:val="FF0000"/>
                      <w:highlight w:val="cyan"/>
                      <w:u w:val="single"/>
                    </w:rPr>
                    <m:t>+</m:t>
                  </m:r>
                  <m:sSubSup>
                    <m:sSubSupPr>
                      <m:ctrlPr>
                        <w:rPr>
                          <w:rFonts w:ascii="Cambria Math" w:eastAsia="Yu Mincho" w:hAnsi="Cambria Math"/>
                          <w:color w:val="FF0000"/>
                          <w:highlight w:val="cyan"/>
                          <w:u w:val="single"/>
                        </w:rPr>
                      </m:ctrlPr>
                    </m:sSubSupPr>
                    <m:e>
                      <m:r>
                        <m:rPr>
                          <m:sty m:val="p"/>
                        </m:rPr>
                        <w:rPr>
                          <w:rFonts w:ascii="Cambria Math" w:eastAsia="Yu Mincho" w:hAnsi="Cambria Math"/>
                          <w:color w:val="FF0000"/>
                          <w:highlight w:val="cyan"/>
                          <w:u w:val="single"/>
                        </w:rPr>
                        <m:t>n</m:t>
                      </m:r>
                    </m:e>
                    <m:sub>
                      <m:r>
                        <m:rPr>
                          <m:sty m:val="p"/>
                        </m:rPr>
                        <w:rPr>
                          <w:rFonts w:ascii="Cambria Math" w:eastAsia="Yu Mincho" w:hAnsi="Cambria Math"/>
                          <w:color w:val="FF0000"/>
                          <w:highlight w:val="cyan"/>
                          <w:u w:val="single"/>
                        </w:rPr>
                        <m:t>s,f</m:t>
                      </m:r>
                    </m:sub>
                    <m:sup>
                      <m:r>
                        <m:rPr>
                          <m:sty m:val="p"/>
                        </m:rPr>
                        <w:rPr>
                          <w:rFonts w:ascii="Cambria Math" w:eastAsia="Yu Mincho" w:hAnsi="Cambria Math"/>
                          <w:color w:val="FF0000"/>
                          <w:highlight w:val="cyan"/>
                          <w:u w:val="single"/>
                        </w:rPr>
                        <m:t>μ</m:t>
                      </m:r>
                    </m:sup>
                  </m:sSubSup>
                  <m:r>
                    <m:rPr>
                      <m:sty m:val="p"/>
                    </m:rPr>
                    <w:rPr>
                      <w:rFonts w:ascii="Cambria Math" w:eastAsia="Yu Mincho" w:hAnsi="Cambria Math"/>
                      <w:color w:val="FF0000"/>
                      <w:highlight w:val="cyan"/>
                      <w:u w:val="single"/>
                    </w:rPr>
                    <m:t>-</m:t>
                  </m:r>
                  <m:sSub>
                    <m:sSubPr>
                      <m:ctrlPr>
                        <w:rPr>
                          <w:rFonts w:ascii="Cambria Math" w:eastAsia="Yu Mincho" w:hAnsi="Cambria Math"/>
                          <w:color w:val="FF0000"/>
                          <w:highlight w:val="cyan"/>
                          <w:u w:val="single"/>
                        </w:rPr>
                      </m:ctrlPr>
                    </m:sSubPr>
                    <m:e>
                      <m:r>
                        <m:rPr>
                          <m:sty m:val="p"/>
                        </m:rPr>
                        <w:rPr>
                          <w:rFonts w:ascii="Cambria Math" w:eastAsia="Yu Mincho" w:hAnsi="Cambria Math"/>
                          <w:color w:val="FF0000"/>
                          <w:highlight w:val="cyan"/>
                          <w:u w:val="single"/>
                        </w:rPr>
                        <m:t>o</m:t>
                      </m:r>
                    </m:e>
                    <m:sub>
                      <m:r>
                        <m:rPr>
                          <m:sty m:val="p"/>
                        </m:rPr>
                        <w:rPr>
                          <w:rFonts w:ascii="Cambria Math" w:eastAsia="Yu Mincho" w:hAnsi="Cambria Math"/>
                          <w:color w:val="FF0000"/>
                          <w:highlight w:val="cyan"/>
                          <w:u w:val="single"/>
                        </w:rPr>
                        <m:t>p,s</m:t>
                      </m:r>
                    </m:sub>
                  </m:sSub>
                </m:e>
              </m:d>
              <m:r>
                <m:rPr>
                  <m:sty m:val="p"/>
                </m:rPr>
                <w:rPr>
                  <w:rFonts w:ascii="Cambria Math" w:eastAsia="Yu Mincho" w:hAnsi="Cambria Math"/>
                  <w:color w:val="FF0000"/>
                  <w:highlight w:val="cyan"/>
                  <w:u w:val="single"/>
                </w:rPr>
                <m:t xml:space="preserve">mod </m:t>
              </m:r>
              <m:sSub>
                <m:sSubPr>
                  <m:ctrlPr>
                    <w:rPr>
                      <w:rFonts w:ascii="Cambria Math" w:eastAsia="Yu Mincho" w:hAnsi="Cambria Math"/>
                      <w:i/>
                      <w:color w:val="FF0000"/>
                      <w:highlight w:val="cyan"/>
                      <w:u w:val="single"/>
                    </w:rPr>
                  </m:ctrlPr>
                </m:sSubPr>
                <m:e>
                  <m:r>
                    <m:rPr>
                      <m:sty m:val="p"/>
                    </m:rPr>
                    <w:rPr>
                      <w:rFonts w:ascii="Cambria Math" w:eastAsia="Yu Mincho" w:hAnsi="Cambria Math"/>
                      <w:color w:val="FF0000"/>
                      <w:highlight w:val="cyan"/>
                      <w:u w:val="single"/>
                    </w:rPr>
                    <m:t>k</m:t>
                  </m:r>
                </m:e>
                <m:sub>
                  <m:r>
                    <m:rPr>
                      <m:sty m:val="p"/>
                    </m:rPr>
                    <w:rPr>
                      <w:rFonts w:ascii="Cambria Math" w:eastAsia="Yu Mincho" w:hAnsi="Cambria Math"/>
                      <w:color w:val="FF0000"/>
                      <w:highlight w:val="cyan"/>
                      <w:u w:val="single"/>
                    </w:rPr>
                    <m:t>p,s</m:t>
                  </m:r>
                </m:sub>
              </m:sSub>
              <m:r>
                <m:rPr>
                  <m:sty m:val="p"/>
                </m:rPr>
                <w:rPr>
                  <w:rFonts w:ascii="Cambria Math" w:eastAsia="Yu Mincho" w:hAnsi="Cambria Math"/>
                  <w:color w:val="FF0000"/>
                  <w:highlight w:val="cyan"/>
                  <w:u w:val="single"/>
                </w:rPr>
                <m:t>=0</m:t>
              </m:r>
            </m:oMath>
            <w:r w:rsidRPr="00F47BA0">
              <w:rPr>
                <w:rFonts w:eastAsia="Yu Mincho"/>
                <w:highlight w:val="cyan"/>
                <w:u w:val="single"/>
                <w:lang w:eastAsia="ja-JP"/>
              </w:rPr>
              <w:instrText xml:space="preserve"> </w:instrText>
            </w:r>
            <w:r w:rsidRPr="00F47BA0">
              <w:rPr>
                <w:rFonts w:eastAsia="Yu Mincho"/>
                <w:highlight w:val="cyan"/>
                <w:u w:val="single"/>
                <w:lang w:eastAsia="ja-JP"/>
              </w:rPr>
              <w:fldChar w:fldCharType="end"/>
            </w:r>
            <w:r w:rsidRPr="00F47BA0">
              <w:rPr>
                <w:rFonts w:eastAsia="Yu Mincho"/>
                <w:highlight w:val="cyan"/>
                <w:u w:val="single"/>
                <w:lang w:eastAsia="ja-JP"/>
              </w:rPr>
              <w:t>.</w:t>
            </w:r>
            <w:r w:rsidRPr="00876B9F">
              <w:rPr>
                <w:rFonts w:eastAsia="Yu Mincho"/>
                <w:lang w:eastAsia="ja-JP"/>
              </w:rPr>
              <w:t xml:space="preserve"> </w:t>
            </w:r>
            <w:r w:rsidRPr="00876B9F">
              <w:rPr>
                <w:rFonts w:eastAsia="Yu Mincho"/>
                <w:highlight w:val="yellow"/>
                <w:lang w:eastAsia="ja-JP"/>
              </w:rPr>
              <w:t xml:space="preserve">The UE monitors PDCCH candidates for search space set </w:t>
            </w:r>
            <w:r w:rsidRPr="00876B9F">
              <w:rPr>
                <w:rFonts w:eastAsia="Times New Roman"/>
                <w:position w:val="-6"/>
                <w:highlight w:val="yellow"/>
              </w:rPr>
              <w:object w:dxaOrig="160" w:dyaOrig="200" w14:anchorId="599AB884">
                <v:shape id="_x0000_i1042" type="#_x0000_t75" style="width:8.5pt;height:9.5pt" o:ole="">
                  <v:imagedata r:id="rId13" o:title=""/>
                </v:shape>
                <o:OLEObject Type="Embed" ProgID="Equation.3" ShapeID="_x0000_i1042" DrawAspect="Content" ObjectID="_1776870739" r:id="rId41"/>
              </w:object>
            </w:r>
            <w:r w:rsidRPr="00876B9F">
              <w:rPr>
                <w:rFonts w:eastAsia="Yu Mincho"/>
                <w:highlight w:val="yellow"/>
              </w:rPr>
              <w:t xml:space="preserve"> </w:t>
            </w:r>
            <w:r w:rsidRPr="00876B9F">
              <w:rPr>
                <w:rFonts w:eastAsia="Times New Roman"/>
                <w:highlight w:val="yellow"/>
              </w:rPr>
              <w:t xml:space="preserve">for </w:t>
            </w:r>
            <w:r w:rsidRPr="00876B9F">
              <w:rPr>
                <w:rFonts w:eastAsia="Times New Roman"/>
                <w:position w:val="-10"/>
                <w:highlight w:val="yellow"/>
              </w:rPr>
              <w:object w:dxaOrig="220" w:dyaOrig="300" w14:anchorId="1FA572E7">
                <v:shape id="_x0000_i1043" type="#_x0000_t75" style="width:11.5pt;height:14.5pt" o:ole="">
                  <v:imagedata r:id="rId15" o:title=""/>
                </v:shape>
                <o:OLEObject Type="Embed" ProgID="Equation.3" ShapeID="_x0000_i1043" DrawAspect="Content" ObjectID="_1776870740" r:id="rId42"/>
              </w:object>
            </w:r>
            <w:r w:rsidRPr="00876B9F">
              <w:rPr>
                <w:rFonts w:eastAsia="Times New Roman"/>
                <w:highlight w:val="yellow"/>
              </w:rPr>
              <w:t xml:space="preserve"> consecutive slots, starting from slot </w:t>
            </w:r>
            <w:r w:rsidRPr="00876B9F">
              <w:rPr>
                <w:rFonts w:eastAsia="Times New Roman"/>
                <w:position w:val="-12"/>
                <w:highlight w:val="yellow"/>
              </w:rPr>
              <w:object w:dxaOrig="320" w:dyaOrig="360" w14:anchorId="2935BE51">
                <v:shape id="_x0000_i1044" type="#_x0000_t75" style="width:21.5pt;height:18.5pt" o:ole="">
                  <v:imagedata r:id="rId17" o:title=""/>
                </v:shape>
                <o:OLEObject Type="Embed" ProgID="Equation.3" ShapeID="_x0000_i1044" DrawAspect="Content" ObjectID="_1776870741" r:id="rId43"/>
              </w:object>
            </w:r>
            <w:r w:rsidRPr="00876B9F">
              <w:rPr>
                <w:rFonts w:eastAsia="Times New Roman"/>
                <w:highlight w:val="yellow"/>
              </w:rPr>
              <w:t xml:space="preserve">, and does not monitor </w:t>
            </w:r>
            <w:r w:rsidRPr="00876B9F">
              <w:rPr>
                <w:rFonts w:eastAsia="Yu Mincho"/>
                <w:highlight w:val="yellow"/>
                <w:lang w:eastAsia="ja-JP"/>
              </w:rPr>
              <w:t xml:space="preserve">PDCCH candidates for search space set </w:t>
            </w:r>
            <w:r w:rsidRPr="00876B9F">
              <w:rPr>
                <w:rFonts w:eastAsia="Times New Roman"/>
                <w:position w:val="-6"/>
                <w:highlight w:val="yellow"/>
              </w:rPr>
              <w:object w:dxaOrig="160" w:dyaOrig="200" w14:anchorId="0DD2FE53">
                <v:shape id="_x0000_i1045" type="#_x0000_t75" style="width:8.5pt;height:9.5pt" o:ole="">
                  <v:imagedata r:id="rId13" o:title=""/>
                </v:shape>
                <o:OLEObject Type="Embed" ProgID="Equation.3" ShapeID="_x0000_i1045" DrawAspect="Content" ObjectID="_1776870742" r:id="rId44"/>
              </w:object>
            </w:r>
            <w:r w:rsidRPr="00876B9F">
              <w:rPr>
                <w:rFonts w:eastAsia="Yu Mincho"/>
                <w:highlight w:val="yellow"/>
              </w:rPr>
              <w:t xml:space="preserve"> </w:t>
            </w:r>
            <w:r w:rsidRPr="00876B9F">
              <w:rPr>
                <w:rFonts w:eastAsia="Times New Roman"/>
                <w:highlight w:val="yellow"/>
              </w:rPr>
              <w:t xml:space="preserve">for the next </w:t>
            </w:r>
            <w:r w:rsidRPr="00876B9F">
              <w:rPr>
                <w:rFonts w:eastAsia="Times New Roman"/>
                <w:position w:val="-10"/>
                <w:highlight w:val="yellow"/>
              </w:rPr>
              <w:object w:dxaOrig="580" w:dyaOrig="300" w14:anchorId="727361E8">
                <v:shape id="_x0000_i1046" type="#_x0000_t75" style="width:27.5pt;height:14.5pt" o:ole="">
                  <v:imagedata r:id="rId20" o:title=""/>
                </v:shape>
                <o:OLEObject Type="Embed" ProgID="Equation.3" ShapeID="_x0000_i1046" DrawAspect="Content" ObjectID="_1776870743" r:id="rId45"/>
              </w:object>
            </w:r>
            <w:r w:rsidRPr="00876B9F">
              <w:rPr>
                <w:rFonts w:eastAsia="Times New Roman"/>
                <w:highlight w:val="yellow"/>
              </w:rPr>
              <w:t xml:space="preserve"> consecutive slots.</w:t>
            </w:r>
            <w:r w:rsidRPr="00876B9F">
              <w:rPr>
                <w:rFonts w:eastAsia="Times New Roman"/>
              </w:rPr>
              <w:t xml:space="preserve"> </w:t>
            </w:r>
          </w:p>
        </w:tc>
      </w:tr>
    </w:tbl>
    <w:p w14:paraId="3E2DB7A7" w14:textId="77777777" w:rsidR="00876B9F" w:rsidRDefault="00876B9F" w:rsidP="001F201D"/>
    <w:bookmarkEnd w:id="1"/>
    <w:p w14:paraId="0FD99137" w14:textId="77777777" w:rsidR="00302564" w:rsidRDefault="00CF027A" w:rsidP="00302564">
      <w:pPr>
        <w:spacing w:after="0"/>
        <w:rPr>
          <w:rFonts w:eastAsia="Times New Roman"/>
        </w:rPr>
      </w:pPr>
      <w:r>
        <w:rPr>
          <w:b/>
          <w:bCs/>
        </w:rPr>
        <w:t xml:space="preserve">Observation </w:t>
      </w:r>
      <w:r w:rsidR="00302564">
        <w:rPr>
          <w:b/>
          <w:bCs/>
        </w:rPr>
        <w:t>2</w:t>
      </w:r>
      <w:r>
        <w:rPr>
          <w:b/>
          <w:bCs/>
        </w:rPr>
        <w:t xml:space="preserve">: </w:t>
      </w:r>
      <w:r>
        <w:t>The TS 38.</w:t>
      </w:r>
      <w:r w:rsidR="00302564">
        <w:t>213</w:t>
      </w:r>
      <w:r>
        <w:t xml:space="preserve"> clause 10.1 statement </w:t>
      </w:r>
      <w:r w:rsidR="00302564">
        <w:t xml:space="preserve">below </w:t>
      </w:r>
      <w:r w:rsidR="00302564">
        <w:rPr>
          <w:rFonts w:eastAsia="Times New Roman"/>
        </w:rPr>
        <w:t xml:space="preserve">could be read so that either all the PDCCH MOs of a </w:t>
      </w:r>
      <w:r w:rsidR="00302564">
        <w:rPr>
          <w:rFonts w:eastAsia="Times New Roman"/>
          <w:i/>
          <w:iCs/>
        </w:rPr>
        <w:t xml:space="preserve">duration </w:t>
      </w:r>
      <w:r w:rsidR="00302564" w:rsidRPr="00876B9F">
        <w:rPr>
          <w:rFonts w:eastAsia="Times New Roman"/>
          <w:position w:val="-10"/>
        </w:rPr>
        <w:object w:dxaOrig="220" w:dyaOrig="300" w14:anchorId="6C0AB253">
          <v:shape id="_x0000_i1047" type="#_x0000_t75" style="width:11.5pt;height:14.5pt" o:ole="">
            <v:imagedata r:id="rId15" o:title=""/>
          </v:shape>
          <o:OLEObject Type="Embed" ProgID="Equation.3" ShapeID="_x0000_i1047" DrawAspect="Content" ObjectID="_1776870744" r:id="rId46"/>
        </w:object>
      </w:r>
      <w:r w:rsidR="00302564">
        <w:rPr>
          <w:rFonts w:eastAsia="Times New Roman"/>
        </w:rPr>
        <w:t xml:space="preserve"> are all monitored, or none of the PDCCH MOs of that </w:t>
      </w:r>
      <w:r w:rsidR="00302564">
        <w:rPr>
          <w:rFonts w:eastAsia="Times New Roman"/>
          <w:i/>
          <w:iCs/>
        </w:rPr>
        <w:t xml:space="preserve">duration </w:t>
      </w:r>
      <w:r w:rsidR="00302564" w:rsidRPr="00876B9F">
        <w:rPr>
          <w:rFonts w:eastAsia="Times New Roman"/>
          <w:position w:val="-10"/>
        </w:rPr>
        <w:object w:dxaOrig="220" w:dyaOrig="300" w14:anchorId="7167FC28">
          <v:shape id="_x0000_i1048" type="#_x0000_t75" style="width:11.5pt;height:14.5pt" o:ole="">
            <v:imagedata r:id="rId15" o:title=""/>
          </v:shape>
          <o:OLEObject Type="Embed" ProgID="Equation.3" ShapeID="_x0000_i1048" DrawAspect="Content" ObjectID="_1776870745" r:id="rId47"/>
        </w:object>
      </w:r>
      <w:r w:rsidR="00302564">
        <w:rPr>
          <w:rFonts w:eastAsia="Times New Roman"/>
        </w:rPr>
        <w:t xml:space="preserve"> are monitored.</w:t>
      </w:r>
    </w:p>
    <w:p w14:paraId="27F59481" w14:textId="6C099D18" w:rsidR="00CF027A" w:rsidRPr="00302564" w:rsidRDefault="00CF027A" w:rsidP="00302564">
      <w:pPr>
        <w:pStyle w:val="ListParagraph"/>
        <w:numPr>
          <w:ilvl w:val="0"/>
          <w:numId w:val="27"/>
        </w:numPr>
        <w:rPr>
          <w:rFonts w:eastAsia="Times New Roman"/>
          <w:sz w:val="20"/>
          <w:szCs w:val="20"/>
          <w:lang w:val="en-US"/>
        </w:rPr>
      </w:pPr>
      <w:r w:rsidRPr="00302564">
        <w:rPr>
          <w:sz w:val="20"/>
          <w:szCs w:val="20"/>
          <w:lang w:val="en-US"/>
        </w:rPr>
        <w:t>“</w:t>
      </w:r>
      <w:r w:rsidRPr="00302564">
        <w:rPr>
          <w:rFonts w:eastAsia="Yu Mincho"/>
          <w:color w:val="7030A0"/>
          <w:sz w:val="20"/>
          <w:szCs w:val="20"/>
          <w:lang w:val="en-US" w:eastAsia="ja-JP"/>
        </w:rPr>
        <w:t xml:space="preserve">The UE monitors PDCCH candidates for search space set </w:t>
      </w:r>
      <w:r w:rsidRPr="00302564">
        <w:rPr>
          <w:position w:val="-6"/>
          <w:sz w:val="20"/>
          <w:szCs w:val="20"/>
        </w:rPr>
        <w:object w:dxaOrig="160" w:dyaOrig="200" w14:anchorId="7FAA6DEF">
          <v:shape id="_x0000_i1049" type="#_x0000_t75" style="width:8.5pt;height:9.5pt" o:ole="">
            <v:imagedata r:id="rId13" o:title=""/>
          </v:shape>
          <o:OLEObject Type="Embed" ProgID="Equation.3" ShapeID="_x0000_i1049" DrawAspect="Content" ObjectID="_1776870746" r:id="rId48"/>
        </w:object>
      </w:r>
      <w:r w:rsidRPr="00302564">
        <w:rPr>
          <w:rFonts w:eastAsia="Yu Mincho"/>
          <w:color w:val="7030A0"/>
          <w:sz w:val="20"/>
          <w:szCs w:val="20"/>
          <w:lang w:val="en-US"/>
        </w:rPr>
        <w:t xml:space="preserve"> </w:t>
      </w:r>
      <w:r w:rsidRPr="00302564">
        <w:rPr>
          <w:rFonts w:eastAsia="Times New Roman"/>
          <w:color w:val="7030A0"/>
          <w:sz w:val="20"/>
          <w:szCs w:val="20"/>
          <w:lang w:val="en-US"/>
        </w:rPr>
        <w:t xml:space="preserve">for </w:t>
      </w:r>
      <w:r w:rsidRPr="00302564">
        <w:rPr>
          <w:position w:val="-10"/>
          <w:sz w:val="20"/>
          <w:szCs w:val="20"/>
        </w:rPr>
        <w:object w:dxaOrig="220" w:dyaOrig="300" w14:anchorId="48486B00">
          <v:shape id="_x0000_i1050" type="#_x0000_t75" style="width:11.5pt;height:14.5pt" o:ole="">
            <v:imagedata r:id="rId15" o:title=""/>
          </v:shape>
          <o:OLEObject Type="Embed" ProgID="Equation.3" ShapeID="_x0000_i1050" DrawAspect="Content" ObjectID="_1776870747" r:id="rId49"/>
        </w:object>
      </w:r>
      <w:r w:rsidRPr="00302564">
        <w:rPr>
          <w:rFonts w:eastAsia="Times New Roman"/>
          <w:color w:val="7030A0"/>
          <w:sz w:val="20"/>
          <w:szCs w:val="20"/>
          <w:lang w:val="en-US"/>
        </w:rPr>
        <w:t xml:space="preserve"> consecutive slots, starting from slot </w:t>
      </w:r>
      <w:r w:rsidRPr="00302564">
        <w:rPr>
          <w:position w:val="-12"/>
          <w:sz w:val="20"/>
          <w:szCs w:val="20"/>
        </w:rPr>
        <w:object w:dxaOrig="320" w:dyaOrig="360" w14:anchorId="1D3DBE89">
          <v:shape id="_x0000_i1051" type="#_x0000_t75" style="width:21.5pt;height:18.5pt" o:ole="">
            <v:imagedata r:id="rId17" o:title=""/>
          </v:shape>
          <o:OLEObject Type="Embed" ProgID="Equation.3" ShapeID="_x0000_i1051" DrawAspect="Content" ObjectID="_1776870748" r:id="rId50"/>
        </w:object>
      </w:r>
      <w:r w:rsidRPr="00302564">
        <w:rPr>
          <w:rFonts w:eastAsia="Times New Roman"/>
          <w:color w:val="7030A0"/>
          <w:sz w:val="20"/>
          <w:szCs w:val="20"/>
          <w:lang w:val="en-US"/>
        </w:rPr>
        <w:t xml:space="preserve">, and does not monitor </w:t>
      </w:r>
      <w:r w:rsidRPr="00302564">
        <w:rPr>
          <w:rFonts w:eastAsia="Yu Mincho"/>
          <w:color w:val="7030A0"/>
          <w:sz w:val="20"/>
          <w:szCs w:val="20"/>
          <w:lang w:val="en-US" w:eastAsia="ja-JP"/>
        </w:rPr>
        <w:t xml:space="preserve">PDCCH candidates for search space set </w:t>
      </w:r>
      <w:r w:rsidRPr="00302564">
        <w:rPr>
          <w:position w:val="-6"/>
          <w:sz w:val="20"/>
          <w:szCs w:val="20"/>
        </w:rPr>
        <w:object w:dxaOrig="160" w:dyaOrig="200" w14:anchorId="64C357F2">
          <v:shape id="_x0000_i1052" type="#_x0000_t75" style="width:8.5pt;height:9.5pt" o:ole="">
            <v:imagedata r:id="rId13" o:title=""/>
          </v:shape>
          <o:OLEObject Type="Embed" ProgID="Equation.3" ShapeID="_x0000_i1052" DrawAspect="Content" ObjectID="_1776870749" r:id="rId51"/>
        </w:object>
      </w:r>
      <w:r w:rsidRPr="00302564">
        <w:rPr>
          <w:rFonts w:eastAsia="Yu Mincho"/>
          <w:color w:val="7030A0"/>
          <w:sz w:val="20"/>
          <w:szCs w:val="20"/>
          <w:lang w:val="en-US"/>
        </w:rPr>
        <w:t xml:space="preserve"> </w:t>
      </w:r>
      <w:r w:rsidRPr="00302564">
        <w:rPr>
          <w:rFonts w:eastAsia="Times New Roman"/>
          <w:color w:val="7030A0"/>
          <w:sz w:val="20"/>
          <w:szCs w:val="20"/>
          <w:lang w:val="en-US"/>
        </w:rPr>
        <w:t xml:space="preserve">for the next </w:t>
      </w:r>
      <w:r w:rsidRPr="00302564">
        <w:rPr>
          <w:position w:val="-10"/>
          <w:sz w:val="20"/>
          <w:szCs w:val="20"/>
        </w:rPr>
        <w:object w:dxaOrig="580" w:dyaOrig="300" w14:anchorId="3511D860">
          <v:shape id="_x0000_i1053" type="#_x0000_t75" style="width:27.5pt;height:14.5pt" o:ole="">
            <v:imagedata r:id="rId20" o:title=""/>
          </v:shape>
          <o:OLEObject Type="Embed" ProgID="Equation.3" ShapeID="_x0000_i1053" DrawAspect="Content" ObjectID="_1776870750" r:id="rId52"/>
        </w:object>
      </w:r>
      <w:r w:rsidRPr="00302564">
        <w:rPr>
          <w:rFonts w:eastAsia="Times New Roman"/>
          <w:color w:val="7030A0"/>
          <w:sz w:val="20"/>
          <w:szCs w:val="20"/>
          <w:lang w:val="en-US"/>
        </w:rPr>
        <w:t xml:space="preserve"> consecutive slots.</w:t>
      </w:r>
      <w:r w:rsidRPr="00302564">
        <w:rPr>
          <w:rFonts w:eastAsia="Times New Roman"/>
          <w:sz w:val="20"/>
          <w:szCs w:val="20"/>
          <w:lang w:val="en-US"/>
        </w:rPr>
        <w:t xml:space="preserve">” </w:t>
      </w:r>
    </w:p>
    <w:p w14:paraId="690B8259" w14:textId="77777777" w:rsidR="00CF027A" w:rsidRDefault="00CF027A" w:rsidP="00CF027A">
      <w:pPr>
        <w:rPr>
          <w:rFonts w:eastAsia="Times New Roman"/>
        </w:rPr>
      </w:pPr>
    </w:p>
    <w:p w14:paraId="2F948911" w14:textId="77777777" w:rsidR="00302564" w:rsidRDefault="00302564" w:rsidP="00302564">
      <w:pPr>
        <w:rPr>
          <w:rFonts w:eastAsia="Times New Roman"/>
        </w:rPr>
      </w:pPr>
      <w:r>
        <w:rPr>
          <w:rFonts w:eastAsia="Times New Roman"/>
          <w:b/>
          <w:bCs/>
        </w:rPr>
        <w:t xml:space="preserve">Observation 3: </w:t>
      </w:r>
      <w:r>
        <w:rPr>
          <w:rFonts w:eastAsia="Times New Roman"/>
        </w:rPr>
        <w:t>When determining the start of the RA response window,</w:t>
      </w:r>
    </w:p>
    <w:p w14:paraId="31B11C6B" w14:textId="2562D700" w:rsidR="00302564" w:rsidRDefault="00302564" w:rsidP="00302564">
      <w:pPr>
        <w:pStyle w:val="ListParagraph"/>
        <w:numPr>
          <w:ilvl w:val="0"/>
          <w:numId w:val="27"/>
        </w:numPr>
        <w:rPr>
          <w:rFonts w:eastAsia="Times New Roman"/>
          <w:sz w:val="20"/>
          <w:szCs w:val="20"/>
          <w:lang w:val="en-US"/>
        </w:rPr>
      </w:pPr>
      <w:r w:rsidRPr="00302564">
        <w:rPr>
          <w:rFonts w:eastAsia="Times New Roman"/>
          <w:sz w:val="20"/>
          <w:szCs w:val="20"/>
          <w:lang w:val="en-US"/>
        </w:rPr>
        <w:t xml:space="preserve">the interpretation according to Observation </w:t>
      </w:r>
      <w:r w:rsidR="005D0567">
        <w:rPr>
          <w:rFonts w:eastAsia="Times New Roman"/>
          <w:sz w:val="20"/>
          <w:szCs w:val="20"/>
          <w:lang w:val="en-US"/>
        </w:rPr>
        <w:t>1</w:t>
      </w:r>
      <w:r w:rsidRPr="00302564">
        <w:rPr>
          <w:rFonts w:eastAsia="Times New Roman"/>
          <w:sz w:val="20"/>
          <w:szCs w:val="20"/>
          <w:lang w:val="en-US"/>
        </w:rPr>
        <w:t xml:space="preserve"> leads to </w:t>
      </w:r>
      <w:r>
        <w:rPr>
          <w:rFonts w:eastAsia="Times New Roman"/>
          <w:sz w:val="20"/>
          <w:szCs w:val="20"/>
          <w:lang w:val="en-US"/>
        </w:rPr>
        <w:t xml:space="preserve">starting the </w:t>
      </w:r>
      <w:r w:rsidRPr="00302564">
        <w:rPr>
          <w:rFonts w:eastAsia="Times New Roman"/>
          <w:sz w:val="20"/>
          <w:szCs w:val="20"/>
          <w:lang w:val="en-US"/>
        </w:rPr>
        <w:t xml:space="preserve">PDCCH monitoring </w:t>
      </w:r>
      <w:r w:rsidR="005D0567">
        <w:rPr>
          <w:rFonts w:eastAsia="Times New Roman"/>
          <w:sz w:val="20"/>
          <w:szCs w:val="20"/>
          <w:lang w:val="en-US"/>
        </w:rPr>
        <w:t xml:space="preserve">on the first PDCCH MO that stats at least one symbol after the end of the PRACH preamble, regardless of its location relative to </w:t>
      </w:r>
      <w:r w:rsidRPr="00302564">
        <w:rPr>
          <w:rFonts w:eastAsia="Times New Roman"/>
          <w:sz w:val="20"/>
          <w:szCs w:val="20"/>
          <w:lang w:val="en-US"/>
        </w:rPr>
        <w:t xml:space="preserve">the start of a </w:t>
      </w:r>
      <w:r w:rsidRPr="00302564">
        <w:rPr>
          <w:rFonts w:eastAsia="Times New Roman"/>
          <w:i/>
          <w:iCs/>
          <w:sz w:val="20"/>
          <w:szCs w:val="20"/>
          <w:lang w:val="en-US"/>
        </w:rPr>
        <w:t xml:space="preserve">duration </w:t>
      </w:r>
      <w:r w:rsidRPr="00302564">
        <w:rPr>
          <w:position w:val="-10"/>
          <w:sz w:val="20"/>
          <w:szCs w:val="20"/>
        </w:rPr>
        <w:object w:dxaOrig="220" w:dyaOrig="300" w14:anchorId="341E28D0">
          <v:shape id="_x0000_i1054" type="#_x0000_t75" style="width:11.5pt;height:14.5pt" o:ole="">
            <v:imagedata r:id="rId15" o:title=""/>
          </v:shape>
          <o:OLEObject Type="Embed" ProgID="Equation.3" ShapeID="_x0000_i1054" DrawAspect="Content" ObjectID="_1776870751" r:id="rId53"/>
        </w:object>
      </w:r>
      <w:r w:rsidRPr="00302564">
        <w:rPr>
          <w:rFonts w:eastAsia="Times New Roman"/>
          <w:sz w:val="20"/>
          <w:szCs w:val="20"/>
          <w:lang w:val="en-US"/>
        </w:rPr>
        <w:t>.</w:t>
      </w:r>
    </w:p>
    <w:p w14:paraId="4686F2A5" w14:textId="1C53147C" w:rsidR="005D0567" w:rsidRPr="005D0567" w:rsidRDefault="005D0567" w:rsidP="005D0567">
      <w:pPr>
        <w:pStyle w:val="ListParagraph"/>
        <w:numPr>
          <w:ilvl w:val="0"/>
          <w:numId w:val="27"/>
        </w:numPr>
        <w:rPr>
          <w:rFonts w:eastAsia="Times New Roman"/>
          <w:sz w:val="20"/>
          <w:szCs w:val="20"/>
          <w:lang w:val="en-US"/>
        </w:rPr>
      </w:pPr>
      <w:r w:rsidRPr="00302564">
        <w:rPr>
          <w:rFonts w:eastAsia="Times New Roman"/>
          <w:sz w:val="20"/>
          <w:szCs w:val="20"/>
          <w:lang w:val="en-US"/>
        </w:rPr>
        <w:t xml:space="preserve">the interpretation according to Observation </w:t>
      </w:r>
      <w:r>
        <w:rPr>
          <w:rFonts w:eastAsia="Times New Roman"/>
          <w:sz w:val="20"/>
          <w:szCs w:val="20"/>
          <w:lang w:val="en-US"/>
        </w:rPr>
        <w:t>2</w:t>
      </w:r>
      <w:r w:rsidRPr="00302564">
        <w:rPr>
          <w:rFonts w:eastAsia="Times New Roman"/>
          <w:sz w:val="20"/>
          <w:szCs w:val="20"/>
          <w:lang w:val="en-US"/>
        </w:rPr>
        <w:t xml:space="preserve"> leads to always starting the PDCCH monitoring at the </w:t>
      </w:r>
      <w:r>
        <w:rPr>
          <w:rFonts w:eastAsia="Times New Roman"/>
          <w:sz w:val="20"/>
          <w:szCs w:val="20"/>
          <w:lang w:val="en-US"/>
        </w:rPr>
        <w:t xml:space="preserve">next </w:t>
      </w:r>
      <w:r w:rsidRPr="00302564">
        <w:rPr>
          <w:rFonts w:eastAsia="Times New Roman"/>
          <w:sz w:val="20"/>
          <w:szCs w:val="20"/>
          <w:lang w:val="en-US"/>
        </w:rPr>
        <w:t xml:space="preserve">start of a </w:t>
      </w:r>
      <w:r w:rsidRPr="00302564">
        <w:rPr>
          <w:rFonts w:eastAsia="Times New Roman"/>
          <w:i/>
          <w:iCs/>
          <w:sz w:val="20"/>
          <w:szCs w:val="20"/>
          <w:lang w:val="en-US"/>
        </w:rPr>
        <w:t xml:space="preserve">duration </w:t>
      </w:r>
      <w:r w:rsidRPr="00302564">
        <w:rPr>
          <w:position w:val="-10"/>
          <w:sz w:val="20"/>
          <w:szCs w:val="20"/>
        </w:rPr>
        <w:object w:dxaOrig="220" w:dyaOrig="300" w14:anchorId="42176EA5">
          <v:shape id="_x0000_i1055" type="#_x0000_t75" style="width:11.5pt;height:14.5pt" o:ole="">
            <v:imagedata r:id="rId15" o:title=""/>
          </v:shape>
          <o:OLEObject Type="Embed" ProgID="Equation.3" ShapeID="_x0000_i1055" DrawAspect="Content" ObjectID="_1776870752" r:id="rId54"/>
        </w:object>
      </w:r>
      <w:r>
        <w:rPr>
          <w:rFonts w:eastAsia="Times New Roman"/>
          <w:sz w:val="20"/>
          <w:szCs w:val="20"/>
          <w:lang w:val="en-US"/>
        </w:rPr>
        <w:t xml:space="preserve"> that starts at least one symbol after the end of the PRACH </w:t>
      </w:r>
      <w:proofErr w:type="gramStart"/>
      <w:r>
        <w:rPr>
          <w:rFonts w:eastAsia="Times New Roman"/>
          <w:sz w:val="20"/>
          <w:szCs w:val="20"/>
          <w:lang w:val="en-US"/>
        </w:rPr>
        <w:t>preamble</w:t>
      </w:r>
      <w:proofErr w:type="gramEnd"/>
    </w:p>
    <w:p w14:paraId="0F431A8D" w14:textId="77777777" w:rsidR="00302564" w:rsidRDefault="00302564" w:rsidP="00CF027A">
      <w:pPr>
        <w:rPr>
          <w:rFonts w:eastAsia="Times New Roman"/>
        </w:rPr>
      </w:pPr>
    </w:p>
    <w:p w14:paraId="64824187" w14:textId="77777777" w:rsidR="00302564" w:rsidRDefault="00302564" w:rsidP="00CF027A">
      <w:pPr>
        <w:rPr>
          <w:rFonts w:eastAsia="Times New Roman"/>
        </w:rPr>
      </w:pPr>
    </w:p>
    <w:p w14:paraId="780D1BFA" w14:textId="77777777" w:rsidR="00302564" w:rsidRDefault="00302564" w:rsidP="00CF027A">
      <w:pPr>
        <w:rPr>
          <w:rFonts w:eastAsia="Times New Roman"/>
        </w:rPr>
      </w:pPr>
    </w:p>
    <w:p w14:paraId="2BABD99B" w14:textId="4B863B7D" w:rsidR="00A9086F" w:rsidRDefault="00A9086F" w:rsidP="00CF027A">
      <w:pPr>
        <w:rPr>
          <w:rFonts w:eastAsia="Times New Roman"/>
        </w:rPr>
      </w:pPr>
      <w:r>
        <w:rPr>
          <w:rFonts w:eastAsia="Times New Roman"/>
          <w:b/>
          <w:bCs/>
        </w:rPr>
        <w:t xml:space="preserve">Proposal 1: </w:t>
      </w:r>
      <w:r>
        <w:rPr>
          <w:rFonts w:eastAsia="Times New Roman"/>
        </w:rPr>
        <w:t>Update the TS 38.213 clause 10.1 according to the companion CR [</w:t>
      </w:r>
      <w:r w:rsidR="005D0567">
        <w:rPr>
          <w:rFonts w:eastAsia="Times New Roman"/>
        </w:rPr>
        <w:t>2</w:t>
      </w:r>
      <w:r>
        <w:rPr>
          <w:rFonts w:eastAsia="Times New Roman"/>
        </w:rPr>
        <w:t>] as follows</w:t>
      </w:r>
      <w:r w:rsidR="005D0567">
        <w:rPr>
          <w:rFonts w:eastAsia="Times New Roman"/>
        </w:rPr>
        <w:t xml:space="preserve"> to clarify that the behaviour according to observation 1 is the intended interpretation</w:t>
      </w:r>
      <w:r>
        <w:rPr>
          <w:rFonts w:eastAsia="Times New Roman"/>
        </w:rPr>
        <w:t>:</w:t>
      </w:r>
    </w:p>
    <w:tbl>
      <w:tblPr>
        <w:tblStyle w:val="TableGrid"/>
        <w:tblW w:w="0" w:type="auto"/>
        <w:tblLook w:val="04A0" w:firstRow="1" w:lastRow="0" w:firstColumn="1" w:lastColumn="0" w:noHBand="0" w:noVBand="1"/>
      </w:tblPr>
      <w:tblGrid>
        <w:gridCol w:w="9629"/>
      </w:tblGrid>
      <w:tr w:rsidR="00A9086F" w14:paraId="66309AF3" w14:textId="77777777" w:rsidTr="00A9086F">
        <w:tc>
          <w:tcPr>
            <w:tcW w:w="9629" w:type="dxa"/>
          </w:tcPr>
          <w:p w14:paraId="035B71FD" w14:textId="185D7C4F" w:rsidR="00A9086F" w:rsidRPr="00A9086F" w:rsidRDefault="00A9086F" w:rsidP="00CF027A">
            <w:r w:rsidRPr="00A9086F">
              <w:rPr>
                <w:rFonts w:eastAsia="Times New Roman"/>
              </w:rPr>
              <w:t xml:space="preserve">A UE determines a PDCCH monitoring occasion on an active DL BWP from the PDCCH monitoring periodicity, the PDCCH monitoring offset, and the PDCCH monitoring pattern within a slot. </w:t>
            </w:r>
            <w:r w:rsidRPr="00A9086F">
              <w:rPr>
                <w:rFonts w:eastAsia="Yu Mincho"/>
              </w:rPr>
              <w:t xml:space="preserve">For search space set </w:t>
            </w:r>
            <w:r w:rsidRPr="00A9086F">
              <w:rPr>
                <w:rFonts w:eastAsia="Times New Roman"/>
                <w:position w:val="-6"/>
              </w:rPr>
              <w:object w:dxaOrig="160" w:dyaOrig="200" w14:anchorId="3877169D">
                <v:shape id="_x0000_i1056" type="#_x0000_t75" style="width:8.5pt;height:9.5pt" o:ole="">
                  <v:imagedata r:id="rId13" o:title=""/>
                </v:shape>
                <o:OLEObject Type="Embed" ProgID="Equation.3" ShapeID="_x0000_i1056" DrawAspect="Content" ObjectID="_1776870753" r:id="rId55"/>
              </w:object>
            </w:r>
            <w:r w:rsidRPr="00A9086F">
              <w:rPr>
                <w:rFonts w:eastAsia="Yu Mincho"/>
              </w:rPr>
              <w:t xml:space="preserve">, the UE determines that a PDCCH monitoring occasion(s) exists in a slot with number </w:t>
            </w:r>
            <w:r w:rsidRPr="00A9086F">
              <w:rPr>
                <w:rFonts w:eastAsia="Times New Roman"/>
                <w:position w:val="-12"/>
              </w:rPr>
              <w:object w:dxaOrig="320" w:dyaOrig="360" w14:anchorId="4BAB4938">
                <v:shape id="_x0000_i1057" type="#_x0000_t75" style="width:21.5pt;height:18.5pt" o:ole="">
                  <v:imagedata r:id="rId35" o:title=""/>
                </v:shape>
                <o:OLEObject Type="Embed" ProgID="Equation.3" ShapeID="_x0000_i1057" DrawAspect="Content" ObjectID="_1776870754" r:id="rId56"/>
              </w:object>
            </w:r>
            <w:r w:rsidRPr="00A9086F">
              <w:rPr>
                <w:rFonts w:eastAsia="Times New Roman"/>
              </w:rPr>
              <w:t xml:space="preserve"> [4, TS 38.211] in a frame with number </w:t>
            </w:r>
            <w:r w:rsidRPr="00A9086F">
              <w:rPr>
                <w:rFonts w:eastAsia="Times New Roman"/>
                <w:position w:val="-12"/>
              </w:rPr>
              <w:object w:dxaOrig="260" w:dyaOrig="360" w14:anchorId="0524CE6D">
                <v:shape id="_x0000_i1058" type="#_x0000_t75" style="width:14.5pt;height:18.5pt" o:ole="">
                  <v:imagedata r:id="rId37" o:title=""/>
                </v:shape>
                <o:OLEObject Type="Embed" ProgID="Equation.3" ShapeID="_x0000_i1058" DrawAspect="Content" ObjectID="_1776870755" r:id="rId57"/>
              </w:object>
            </w:r>
            <w:r w:rsidRPr="00A9086F">
              <w:rPr>
                <w:rFonts w:eastAsia="Times New Roman"/>
              </w:rPr>
              <w:t xml:space="preserve"> if </w:t>
            </w:r>
            <w:r w:rsidRPr="00A9086F">
              <w:rPr>
                <w:rFonts w:eastAsia="Times New Roman"/>
                <w:position w:val="-12"/>
              </w:rPr>
              <w:object w:dxaOrig="2760" w:dyaOrig="360" w14:anchorId="700FE058">
                <v:shape id="_x0000_i1059" type="#_x0000_t75" style="width:136pt;height:18.5pt" o:ole="">
                  <v:imagedata r:id="rId39" o:title=""/>
                </v:shape>
                <o:OLEObject Type="Embed" ProgID="Equation.3" ShapeID="_x0000_i1059" DrawAspect="Content" ObjectID="_1776870756" r:id="rId58"/>
              </w:object>
            </w:r>
            <w:r w:rsidRPr="00A9086F">
              <w:rPr>
                <w:rFonts w:eastAsia="Yu Mincho"/>
                <w:lang w:eastAsia="ja-JP"/>
              </w:rPr>
              <w:fldChar w:fldCharType="begin"/>
            </w:r>
            <w:r w:rsidRPr="00A9086F">
              <w:rPr>
                <w:rFonts w:eastAsia="Yu Mincho"/>
                <w:lang w:eastAsia="ja-JP"/>
              </w:rPr>
              <w:instrText xml:space="preserve"> QUOTE </w:instrText>
            </w:r>
            <m:oMath>
              <m:d>
                <m:dPr>
                  <m:ctrlPr>
                    <w:rPr>
                      <w:rFonts w:ascii="Cambria Math" w:eastAsia="Yu Mincho" w:hAnsi="Cambria Math"/>
                      <w:color w:val="FF0000"/>
                    </w:rPr>
                  </m:ctrlPr>
                </m:dPr>
                <m:e>
                  <m:sSub>
                    <m:sSubPr>
                      <m:ctrlPr>
                        <w:rPr>
                          <w:rFonts w:ascii="Cambria Math" w:eastAsia="Yu Mincho" w:hAnsi="Cambria Math"/>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sidRPr="00A9086F">
              <w:rPr>
                <w:rFonts w:eastAsia="Yu Mincho"/>
                <w:lang w:eastAsia="ja-JP"/>
              </w:rPr>
              <w:instrText xml:space="preserve"> </w:instrText>
            </w:r>
            <w:r w:rsidRPr="00A9086F">
              <w:rPr>
                <w:rFonts w:eastAsia="Yu Mincho"/>
                <w:lang w:eastAsia="ja-JP"/>
              </w:rPr>
              <w:fldChar w:fldCharType="end"/>
            </w:r>
            <w:r w:rsidRPr="00A9086F">
              <w:rPr>
                <w:rFonts w:eastAsia="Yu Mincho"/>
                <w:lang w:eastAsia="ja-JP"/>
              </w:rPr>
              <w:t xml:space="preserve">. The </w:t>
            </w:r>
            <w:r w:rsidRPr="00007064" w:rsidDel="00A9086F">
              <w:rPr>
                <w:rFonts w:eastAsia="Yu Mincho"/>
                <w:strike/>
                <w:color w:val="FF0000"/>
                <w:lang w:eastAsia="ja-JP"/>
              </w:rPr>
              <w:t>UE monitors</w:t>
            </w:r>
            <w:r w:rsidRPr="00007064" w:rsidDel="00A9086F">
              <w:rPr>
                <w:rFonts w:eastAsia="Yu Mincho"/>
                <w:color w:val="FF0000"/>
                <w:lang w:eastAsia="ja-JP"/>
              </w:rPr>
              <w:t xml:space="preserve"> </w:t>
            </w:r>
            <w:r w:rsidRPr="00A9086F">
              <w:rPr>
                <w:rFonts w:eastAsia="Yu Mincho"/>
                <w:lang w:eastAsia="ja-JP"/>
              </w:rPr>
              <w:t xml:space="preserve">PDCCH candidates for search space set </w:t>
            </w:r>
            <w:r w:rsidRPr="00A9086F">
              <w:rPr>
                <w:rFonts w:eastAsia="Times New Roman"/>
                <w:position w:val="-6"/>
              </w:rPr>
              <w:object w:dxaOrig="160" w:dyaOrig="200" w14:anchorId="71312816">
                <v:shape id="_x0000_i1060" type="#_x0000_t75" style="width:8.5pt;height:9.5pt" o:ole="">
                  <v:imagedata r:id="rId13" o:title=""/>
                </v:shape>
                <o:OLEObject Type="Embed" ProgID="Equation.3" ShapeID="_x0000_i1060" DrawAspect="Content" ObjectID="_1776870757" r:id="rId59"/>
              </w:object>
            </w:r>
            <w:r w:rsidRPr="00A9086F">
              <w:rPr>
                <w:rFonts w:eastAsia="Yu Mincho"/>
              </w:rPr>
              <w:t xml:space="preserve"> </w:t>
            </w:r>
            <w:r w:rsidRPr="00007064">
              <w:rPr>
                <w:rFonts w:eastAsia="Yu Mincho"/>
                <w:color w:val="0070C0"/>
                <w:u w:val="single"/>
              </w:rPr>
              <w:t xml:space="preserve">exist within each period </w:t>
            </w:r>
            <w:r w:rsidRPr="00007064">
              <w:rPr>
                <w:color w:val="0070C0"/>
                <w:position w:val="-10"/>
                <w:u w:val="single"/>
              </w:rPr>
              <w:object w:dxaOrig="240" w:dyaOrig="300" w14:anchorId="05DBBF71">
                <v:shape id="_x0000_i1061" type="#_x0000_t75" style="width:14.5pt;height:15pt" o:ole="">
                  <v:imagedata r:id="rId26" o:title=""/>
                </v:shape>
                <o:OLEObject Type="Embed" ProgID="Equation.3" ShapeID="_x0000_i1061" DrawAspect="Content" ObjectID="_1776870758" r:id="rId60"/>
              </w:object>
            </w:r>
            <w:r w:rsidRPr="00007064">
              <w:rPr>
                <w:color w:val="0070C0"/>
              </w:rPr>
              <w:t xml:space="preserve"> </w:t>
            </w:r>
            <w:r w:rsidRPr="00A9086F">
              <w:rPr>
                <w:rFonts w:eastAsia="Times New Roman"/>
              </w:rPr>
              <w:t xml:space="preserve">for </w:t>
            </w:r>
            <w:r w:rsidRPr="00A9086F">
              <w:rPr>
                <w:rFonts w:eastAsia="Times New Roman"/>
                <w:position w:val="-10"/>
              </w:rPr>
              <w:object w:dxaOrig="220" w:dyaOrig="300" w14:anchorId="5A4C17CF">
                <v:shape id="_x0000_i1062" type="#_x0000_t75" style="width:11.5pt;height:14.5pt" o:ole="">
                  <v:imagedata r:id="rId15" o:title=""/>
                </v:shape>
                <o:OLEObject Type="Embed" ProgID="Equation.3" ShapeID="_x0000_i1062" DrawAspect="Content" ObjectID="_1776870759" r:id="rId61"/>
              </w:object>
            </w:r>
            <w:r w:rsidRPr="00A9086F">
              <w:rPr>
                <w:rFonts w:eastAsia="Times New Roman"/>
              </w:rPr>
              <w:t xml:space="preserve"> consecutive slots, starting from slot </w:t>
            </w:r>
            <w:r w:rsidRPr="00A9086F">
              <w:rPr>
                <w:rFonts w:eastAsia="Times New Roman"/>
                <w:position w:val="-12"/>
              </w:rPr>
              <w:object w:dxaOrig="320" w:dyaOrig="360" w14:anchorId="343A3E29">
                <v:shape id="_x0000_i1063" type="#_x0000_t75" style="width:21.5pt;height:18.5pt" o:ole="">
                  <v:imagedata r:id="rId17" o:title=""/>
                </v:shape>
                <o:OLEObject Type="Embed" ProgID="Equation.3" ShapeID="_x0000_i1063" DrawAspect="Content" ObjectID="_1776870760" r:id="rId62"/>
              </w:object>
            </w:r>
            <w:r w:rsidRPr="00A9086F">
              <w:rPr>
                <w:rFonts w:eastAsia="Times New Roman"/>
              </w:rPr>
              <w:t xml:space="preserve">, and </w:t>
            </w:r>
            <w:r w:rsidR="004A0C94" w:rsidRPr="00007064" w:rsidDel="00F94523">
              <w:rPr>
                <w:rFonts w:eastAsia="Times New Roman"/>
                <w:strike/>
                <w:color w:val="FF0000"/>
              </w:rPr>
              <w:t>does not monitor</w:t>
            </w:r>
            <w:r w:rsidR="004A0C94" w:rsidRPr="00007064">
              <w:rPr>
                <w:rFonts w:eastAsia="Times New Roman"/>
                <w:color w:val="0070C0"/>
                <w:u w:val="single"/>
              </w:rPr>
              <w:t>the</w:t>
            </w:r>
            <w:r w:rsidR="004A0C94" w:rsidRPr="00A9086F">
              <w:rPr>
                <w:rFonts w:eastAsia="Times New Roman"/>
              </w:rPr>
              <w:t xml:space="preserve"> </w:t>
            </w:r>
            <w:r w:rsidR="004A0C94" w:rsidRPr="00A9086F">
              <w:rPr>
                <w:rFonts w:eastAsia="Yu Mincho"/>
                <w:lang w:eastAsia="ja-JP"/>
              </w:rPr>
              <w:t xml:space="preserve">PDCCH candidates for </w:t>
            </w:r>
            <w:r w:rsidR="004A0C94" w:rsidRPr="00007064">
              <w:rPr>
                <w:rFonts w:eastAsia="Yu Mincho"/>
                <w:color w:val="0070C0"/>
                <w:u w:val="single"/>
                <w:lang w:eastAsia="ja-JP"/>
              </w:rPr>
              <w:t>the same</w:t>
            </w:r>
            <w:r w:rsidR="004A0C94" w:rsidRPr="00007064">
              <w:rPr>
                <w:rFonts w:eastAsia="Yu Mincho"/>
                <w:color w:val="0070C0"/>
                <w:lang w:eastAsia="ja-JP"/>
              </w:rPr>
              <w:t xml:space="preserve"> </w:t>
            </w:r>
            <w:r w:rsidR="004A0C94" w:rsidRPr="00A9086F">
              <w:rPr>
                <w:rFonts w:eastAsia="Yu Mincho"/>
                <w:lang w:eastAsia="ja-JP"/>
              </w:rPr>
              <w:t xml:space="preserve">search space set </w:t>
            </w:r>
            <w:r w:rsidR="004A0C94" w:rsidRPr="00A9086F">
              <w:rPr>
                <w:rFonts w:eastAsia="Times New Roman"/>
                <w:position w:val="-6"/>
              </w:rPr>
              <w:object w:dxaOrig="160" w:dyaOrig="200" w14:anchorId="4789C732">
                <v:shape id="_x0000_i1064" type="#_x0000_t75" style="width:8.5pt;height:9.5pt" o:ole="">
                  <v:imagedata r:id="rId13" o:title=""/>
                </v:shape>
                <o:OLEObject Type="Embed" ProgID="Equation.3" ShapeID="_x0000_i1064" DrawAspect="Content" ObjectID="_1776870761" r:id="rId63"/>
              </w:object>
            </w:r>
            <w:r w:rsidR="004A0C94" w:rsidRPr="00A9086F">
              <w:rPr>
                <w:rFonts w:eastAsia="Yu Mincho"/>
              </w:rPr>
              <w:t xml:space="preserve"> </w:t>
            </w:r>
            <w:r w:rsidR="004A0C94" w:rsidRPr="00007064">
              <w:rPr>
                <w:rFonts w:eastAsia="Yu Mincho"/>
                <w:color w:val="0070C0"/>
                <w:u w:val="single"/>
              </w:rPr>
              <w:t xml:space="preserve">in the same period </w:t>
            </w:r>
            <w:r w:rsidR="004A0C94" w:rsidRPr="00007064">
              <w:rPr>
                <w:color w:val="0070C0"/>
                <w:position w:val="-10"/>
                <w:u w:val="single"/>
              </w:rPr>
              <w:object w:dxaOrig="240" w:dyaOrig="300" w14:anchorId="0BABB045">
                <v:shape id="_x0000_i1065" type="#_x0000_t75" style="width:14.5pt;height:15pt" o:ole="">
                  <v:imagedata r:id="rId26" o:title=""/>
                </v:shape>
                <o:OLEObject Type="Embed" ProgID="Equation.3" ShapeID="_x0000_i1065" DrawAspect="Content" ObjectID="_1776870762" r:id="rId64"/>
              </w:object>
            </w:r>
            <w:r w:rsidR="004A0C94" w:rsidRPr="00007064">
              <w:rPr>
                <w:rFonts w:eastAsia="Yu Mincho"/>
                <w:color w:val="0070C0"/>
                <w:u w:val="single"/>
              </w:rPr>
              <w:t>do not exist</w:t>
            </w:r>
            <w:r w:rsidR="004A0C94" w:rsidRPr="00007064">
              <w:rPr>
                <w:rFonts w:eastAsia="Yu Mincho"/>
                <w:color w:val="0070C0"/>
              </w:rPr>
              <w:t xml:space="preserve"> </w:t>
            </w:r>
            <w:r w:rsidR="004A0C94" w:rsidRPr="00A9086F">
              <w:rPr>
                <w:rFonts w:eastAsia="Times New Roman"/>
              </w:rPr>
              <w:t xml:space="preserve">for the next </w:t>
            </w:r>
            <w:r w:rsidR="004A0C94" w:rsidRPr="00A9086F">
              <w:rPr>
                <w:rFonts w:eastAsia="Times New Roman"/>
                <w:position w:val="-10"/>
              </w:rPr>
              <w:object w:dxaOrig="580" w:dyaOrig="300" w14:anchorId="5495F825">
                <v:shape id="_x0000_i1066" type="#_x0000_t75" style="width:27.5pt;height:14.5pt" o:ole="">
                  <v:imagedata r:id="rId20" o:title=""/>
                </v:shape>
                <o:OLEObject Type="Embed" ProgID="Equation.3" ShapeID="_x0000_i1066" DrawAspect="Content" ObjectID="_1776870763" r:id="rId65"/>
              </w:object>
            </w:r>
            <w:r w:rsidR="004A0C94" w:rsidRPr="00A9086F">
              <w:rPr>
                <w:rFonts w:eastAsia="Times New Roman"/>
              </w:rPr>
              <w:t xml:space="preserve"> consecutive slots.</w:t>
            </w:r>
          </w:p>
        </w:tc>
      </w:tr>
    </w:tbl>
    <w:p w14:paraId="5BD2D31E" w14:textId="77777777" w:rsidR="00A9086F" w:rsidRDefault="00A9086F" w:rsidP="00CF027A">
      <w:pPr>
        <w:rPr>
          <w:rFonts w:eastAsia="Times New Roman"/>
        </w:rPr>
      </w:pPr>
    </w:p>
    <w:p w14:paraId="10445A01" w14:textId="0BE627AE" w:rsidR="00885580" w:rsidRDefault="007820D0" w:rsidP="00885580">
      <w:pPr>
        <w:pStyle w:val="Heading1"/>
      </w:pPr>
      <w:r>
        <w:lastRenderedPageBreak/>
        <w:t>Conclusion</w:t>
      </w:r>
    </w:p>
    <w:p w14:paraId="54981ABA" w14:textId="6B08BA18" w:rsidR="00C65F56" w:rsidRDefault="00C65F56" w:rsidP="00C65F56">
      <w:pPr>
        <w:rPr>
          <w:rFonts w:eastAsia="Times New Roman"/>
        </w:rPr>
      </w:pPr>
      <w:r>
        <w:t>In this contribution we have discussed a potential ambiguity in determining the RA response window start time definition originating from the way the PDCCH monitoring occasions are defined in TS 38.213 section 10.1 and make t</w:t>
      </w:r>
      <w:r>
        <w:rPr>
          <w:rFonts w:eastAsia="Times New Roman"/>
        </w:rPr>
        <w:t>he following observations:</w:t>
      </w:r>
    </w:p>
    <w:p w14:paraId="02FCE4D3" w14:textId="77777777" w:rsidR="005D0567" w:rsidRDefault="005D0567" w:rsidP="005D0567">
      <w:pPr>
        <w:spacing w:after="0"/>
      </w:pPr>
      <w:r>
        <w:rPr>
          <w:b/>
          <w:bCs/>
        </w:rPr>
        <w:t xml:space="preserve">Observation 1: </w:t>
      </w:r>
      <w:r>
        <w:t>The TS 38.213 clause 8.2 statement below sets the start of the RAR window at the first PDCCH MO of Type1-PDCCH CSS that satisfies the 1-symbol timeline condition from the end of the PRACH to the start of the PDCCH MO.</w:t>
      </w:r>
    </w:p>
    <w:p w14:paraId="3AE32993" w14:textId="77777777" w:rsidR="005D0567" w:rsidRPr="00302564" w:rsidRDefault="005D0567" w:rsidP="005D0567">
      <w:pPr>
        <w:pStyle w:val="ListParagraph"/>
        <w:numPr>
          <w:ilvl w:val="0"/>
          <w:numId w:val="27"/>
        </w:numPr>
        <w:rPr>
          <w:sz w:val="20"/>
          <w:szCs w:val="20"/>
          <w:lang w:val="en-US"/>
        </w:rPr>
      </w:pPr>
      <w:r w:rsidRPr="00302564">
        <w:rPr>
          <w:sz w:val="20"/>
          <w:szCs w:val="20"/>
          <w:lang w:val="en-US"/>
        </w:rPr>
        <w:t>“</w:t>
      </w:r>
      <w:r w:rsidRPr="00302564">
        <w:rPr>
          <w:color w:val="7030A0"/>
          <w:sz w:val="20"/>
          <w:szCs w:val="20"/>
          <w:lang w:val="en-US"/>
        </w:rPr>
        <w:t xml:space="preserve">The [RAR] window starts at the first symbol of the earliest CORESET the UE is configured to receive PDCCH for Type1-PDCCH CSS </w:t>
      </w:r>
      <w:proofErr w:type="gramStart"/>
      <w:r w:rsidRPr="00302564">
        <w:rPr>
          <w:color w:val="7030A0"/>
          <w:sz w:val="20"/>
          <w:szCs w:val="20"/>
          <w:lang w:val="en-US"/>
        </w:rPr>
        <w:t>set ,</w:t>
      </w:r>
      <w:proofErr w:type="gramEnd"/>
      <w:r w:rsidRPr="00302564">
        <w:rPr>
          <w:color w:val="7030A0"/>
          <w:sz w:val="20"/>
          <w:szCs w:val="20"/>
          <w:lang w:val="en-US"/>
        </w:rPr>
        <w:t xml:space="preserve"> as defined in Clause 10.1, that is at least one symbol, after the last symbol of the PRACH occasion corresponding to the PRACH transmission</w:t>
      </w:r>
      <w:r w:rsidRPr="00302564">
        <w:rPr>
          <w:sz w:val="20"/>
          <w:szCs w:val="20"/>
          <w:lang w:val="en-US"/>
        </w:rPr>
        <w:t xml:space="preserve">” </w:t>
      </w:r>
    </w:p>
    <w:p w14:paraId="51BF5D44" w14:textId="77777777" w:rsidR="005D0567" w:rsidRPr="005D0567" w:rsidRDefault="005D0567" w:rsidP="00C65F56">
      <w:pPr>
        <w:rPr>
          <w:rFonts w:eastAsia="Times New Roman"/>
          <w:lang w:val="en-US"/>
        </w:rPr>
      </w:pPr>
    </w:p>
    <w:p w14:paraId="5F7257EC" w14:textId="77777777" w:rsidR="005D0567" w:rsidRDefault="005D0567" w:rsidP="005D0567">
      <w:pPr>
        <w:spacing w:after="0"/>
        <w:rPr>
          <w:rFonts w:eastAsia="Times New Roman"/>
        </w:rPr>
      </w:pPr>
      <w:r>
        <w:rPr>
          <w:b/>
          <w:bCs/>
        </w:rPr>
        <w:t xml:space="preserve">Observation 2: </w:t>
      </w:r>
      <w:r>
        <w:t xml:space="preserve">The TS 38.213 clause 10.1 statement below </w:t>
      </w:r>
      <w:r>
        <w:rPr>
          <w:rFonts w:eastAsia="Times New Roman"/>
        </w:rPr>
        <w:t xml:space="preserve">could be read so that either all the PDCCH MOs of a </w:t>
      </w:r>
      <w:r>
        <w:rPr>
          <w:rFonts w:eastAsia="Times New Roman"/>
          <w:i/>
          <w:iCs/>
        </w:rPr>
        <w:t xml:space="preserve">duration </w:t>
      </w:r>
      <w:r w:rsidRPr="00876B9F">
        <w:rPr>
          <w:rFonts w:eastAsia="Times New Roman"/>
          <w:position w:val="-10"/>
        </w:rPr>
        <w:object w:dxaOrig="220" w:dyaOrig="300" w14:anchorId="490ADA11">
          <v:shape id="_x0000_i1067" type="#_x0000_t75" style="width:11.5pt;height:14.5pt" o:ole="">
            <v:imagedata r:id="rId15" o:title=""/>
          </v:shape>
          <o:OLEObject Type="Embed" ProgID="Equation.3" ShapeID="_x0000_i1067" DrawAspect="Content" ObjectID="_1776870764" r:id="rId66"/>
        </w:object>
      </w:r>
      <w:r>
        <w:rPr>
          <w:rFonts w:eastAsia="Times New Roman"/>
        </w:rPr>
        <w:t xml:space="preserve"> are all monitored, or none of the PDCCH MOs of that </w:t>
      </w:r>
      <w:r>
        <w:rPr>
          <w:rFonts w:eastAsia="Times New Roman"/>
          <w:i/>
          <w:iCs/>
        </w:rPr>
        <w:t xml:space="preserve">duration </w:t>
      </w:r>
      <w:r w:rsidRPr="00876B9F">
        <w:rPr>
          <w:rFonts w:eastAsia="Times New Roman"/>
          <w:position w:val="-10"/>
        </w:rPr>
        <w:object w:dxaOrig="220" w:dyaOrig="300" w14:anchorId="405C91B9">
          <v:shape id="_x0000_i1068" type="#_x0000_t75" style="width:11.5pt;height:14.5pt" o:ole="">
            <v:imagedata r:id="rId15" o:title=""/>
          </v:shape>
          <o:OLEObject Type="Embed" ProgID="Equation.3" ShapeID="_x0000_i1068" DrawAspect="Content" ObjectID="_1776870765" r:id="rId67"/>
        </w:object>
      </w:r>
      <w:r>
        <w:rPr>
          <w:rFonts w:eastAsia="Times New Roman"/>
        </w:rPr>
        <w:t xml:space="preserve"> are monitored.</w:t>
      </w:r>
    </w:p>
    <w:p w14:paraId="40A3D6B2" w14:textId="77777777" w:rsidR="005D0567" w:rsidRPr="00302564" w:rsidRDefault="005D0567" w:rsidP="005D0567">
      <w:pPr>
        <w:pStyle w:val="ListParagraph"/>
        <w:numPr>
          <w:ilvl w:val="0"/>
          <w:numId w:val="27"/>
        </w:numPr>
        <w:rPr>
          <w:rFonts w:eastAsia="Times New Roman"/>
          <w:sz w:val="20"/>
          <w:szCs w:val="20"/>
          <w:lang w:val="en-US"/>
        </w:rPr>
      </w:pPr>
      <w:r w:rsidRPr="00302564">
        <w:rPr>
          <w:sz w:val="20"/>
          <w:szCs w:val="20"/>
          <w:lang w:val="en-US"/>
        </w:rPr>
        <w:t>“</w:t>
      </w:r>
      <w:r w:rsidRPr="00302564">
        <w:rPr>
          <w:rFonts w:eastAsia="Yu Mincho"/>
          <w:color w:val="7030A0"/>
          <w:sz w:val="20"/>
          <w:szCs w:val="20"/>
          <w:lang w:val="en-US" w:eastAsia="ja-JP"/>
        </w:rPr>
        <w:t xml:space="preserve">The UE monitors PDCCH candidates for search space set </w:t>
      </w:r>
      <w:r w:rsidRPr="00302564">
        <w:rPr>
          <w:position w:val="-6"/>
          <w:sz w:val="20"/>
          <w:szCs w:val="20"/>
        </w:rPr>
        <w:object w:dxaOrig="160" w:dyaOrig="200" w14:anchorId="3A4F2DFD">
          <v:shape id="_x0000_i1069" type="#_x0000_t75" style="width:8.5pt;height:9.5pt" o:ole="">
            <v:imagedata r:id="rId13" o:title=""/>
          </v:shape>
          <o:OLEObject Type="Embed" ProgID="Equation.3" ShapeID="_x0000_i1069" DrawAspect="Content" ObjectID="_1776870766" r:id="rId68"/>
        </w:object>
      </w:r>
      <w:r w:rsidRPr="00302564">
        <w:rPr>
          <w:rFonts w:eastAsia="Yu Mincho"/>
          <w:color w:val="7030A0"/>
          <w:sz w:val="20"/>
          <w:szCs w:val="20"/>
          <w:lang w:val="en-US"/>
        </w:rPr>
        <w:t xml:space="preserve"> </w:t>
      </w:r>
      <w:r w:rsidRPr="00302564">
        <w:rPr>
          <w:rFonts w:eastAsia="Times New Roman"/>
          <w:color w:val="7030A0"/>
          <w:sz w:val="20"/>
          <w:szCs w:val="20"/>
          <w:lang w:val="en-US"/>
        </w:rPr>
        <w:t xml:space="preserve">for </w:t>
      </w:r>
      <w:r w:rsidRPr="00302564">
        <w:rPr>
          <w:position w:val="-10"/>
          <w:sz w:val="20"/>
          <w:szCs w:val="20"/>
        </w:rPr>
        <w:object w:dxaOrig="220" w:dyaOrig="300" w14:anchorId="0AA41D34">
          <v:shape id="_x0000_i1070" type="#_x0000_t75" style="width:11.5pt;height:14.5pt" o:ole="">
            <v:imagedata r:id="rId15" o:title=""/>
          </v:shape>
          <o:OLEObject Type="Embed" ProgID="Equation.3" ShapeID="_x0000_i1070" DrawAspect="Content" ObjectID="_1776870767" r:id="rId69"/>
        </w:object>
      </w:r>
      <w:r w:rsidRPr="00302564">
        <w:rPr>
          <w:rFonts w:eastAsia="Times New Roman"/>
          <w:color w:val="7030A0"/>
          <w:sz w:val="20"/>
          <w:szCs w:val="20"/>
          <w:lang w:val="en-US"/>
        </w:rPr>
        <w:t xml:space="preserve"> consecutive slots, starting from slot </w:t>
      </w:r>
      <w:r w:rsidRPr="00302564">
        <w:rPr>
          <w:position w:val="-12"/>
          <w:sz w:val="20"/>
          <w:szCs w:val="20"/>
        </w:rPr>
        <w:object w:dxaOrig="320" w:dyaOrig="360" w14:anchorId="550102A5">
          <v:shape id="_x0000_i1071" type="#_x0000_t75" style="width:21.5pt;height:18.5pt" o:ole="">
            <v:imagedata r:id="rId17" o:title=""/>
          </v:shape>
          <o:OLEObject Type="Embed" ProgID="Equation.3" ShapeID="_x0000_i1071" DrawAspect="Content" ObjectID="_1776870768" r:id="rId70"/>
        </w:object>
      </w:r>
      <w:r w:rsidRPr="00302564">
        <w:rPr>
          <w:rFonts w:eastAsia="Times New Roman"/>
          <w:color w:val="7030A0"/>
          <w:sz w:val="20"/>
          <w:szCs w:val="20"/>
          <w:lang w:val="en-US"/>
        </w:rPr>
        <w:t xml:space="preserve">, and does not monitor </w:t>
      </w:r>
      <w:r w:rsidRPr="00302564">
        <w:rPr>
          <w:rFonts w:eastAsia="Yu Mincho"/>
          <w:color w:val="7030A0"/>
          <w:sz w:val="20"/>
          <w:szCs w:val="20"/>
          <w:lang w:val="en-US" w:eastAsia="ja-JP"/>
        </w:rPr>
        <w:t xml:space="preserve">PDCCH candidates for search space set </w:t>
      </w:r>
      <w:r w:rsidRPr="00302564">
        <w:rPr>
          <w:position w:val="-6"/>
          <w:sz w:val="20"/>
          <w:szCs w:val="20"/>
        </w:rPr>
        <w:object w:dxaOrig="160" w:dyaOrig="200" w14:anchorId="22CF5AF8">
          <v:shape id="_x0000_i1072" type="#_x0000_t75" style="width:8.5pt;height:9.5pt" o:ole="">
            <v:imagedata r:id="rId13" o:title=""/>
          </v:shape>
          <o:OLEObject Type="Embed" ProgID="Equation.3" ShapeID="_x0000_i1072" DrawAspect="Content" ObjectID="_1776870769" r:id="rId71"/>
        </w:object>
      </w:r>
      <w:r w:rsidRPr="00302564">
        <w:rPr>
          <w:rFonts w:eastAsia="Yu Mincho"/>
          <w:color w:val="7030A0"/>
          <w:sz w:val="20"/>
          <w:szCs w:val="20"/>
          <w:lang w:val="en-US"/>
        </w:rPr>
        <w:t xml:space="preserve"> </w:t>
      </w:r>
      <w:r w:rsidRPr="00302564">
        <w:rPr>
          <w:rFonts w:eastAsia="Times New Roman"/>
          <w:color w:val="7030A0"/>
          <w:sz w:val="20"/>
          <w:szCs w:val="20"/>
          <w:lang w:val="en-US"/>
        </w:rPr>
        <w:t xml:space="preserve">for the next </w:t>
      </w:r>
      <w:r w:rsidRPr="00302564">
        <w:rPr>
          <w:position w:val="-10"/>
          <w:sz w:val="20"/>
          <w:szCs w:val="20"/>
        </w:rPr>
        <w:object w:dxaOrig="580" w:dyaOrig="300" w14:anchorId="07E1AC92">
          <v:shape id="_x0000_i1073" type="#_x0000_t75" style="width:27.5pt;height:14.5pt" o:ole="">
            <v:imagedata r:id="rId20" o:title=""/>
          </v:shape>
          <o:OLEObject Type="Embed" ProgID="Equation.3" ShapeID="_x0000_i1073" DrawAspect="Content" ObjectID="_1776870770" r:id="rId72"/>
        </w:object>
      </w:r>
      <w:r w:rsidRPr="00302564">
        <w:rPr>
          <w:rFonts w:eastAsia="Times New Roman"/>
          <w:color w:val="7030A0"/>
          <w:sz w:val="20"/>
          <w:szCs w:val="20"/>
          <w:lang w:val="en-US"/>
        </w:rPr>
        <w:t xml:space="preserve"> consecutive slots.</w:t>
      </w:r>
      <w:r w:rsidRPr="00302564">
        <w:rPr>
          <w:rFonts w:eastAsia="Times New Roman"/>
          <w:sz w:val="20"/>
          <w:szCs w:val="20"/>
          <w:lang w:val="en-US"/>
        </w:rPr>
        <w:t xml:space="preserve">” </w:t>
      </w:r>
    </w:p>
    <w:p w14:paraId="68703BF6" w14:textId="77777777" w:rsidR="005D0567" w:rsidRDefault="005D0567" w:rsidP="005D0567">
      <w:pPr>
        <w:rPr>
          <w:rFonts w:eastAsia="Times New Roman"/>
        </w:rPr>
      </w:pPr>
    </w:p>
    <w:p w14:paraId="34B92947" w14:textId="77777777" w:rsidR="005D0567" w:rsidRDefault="005D0567" w:rsidP="005D0567">
      <w:pPr>
        <w:rPr>
          <w:rFonts w:eastAsia="Times New Roman"/>
        </w:rPr>
      </w:pPr>
      <w:r>
        <w:rPr>
          <w:rFonts w:eastAsia="Times New Roman"/>
          <w:b/>
          <w:bCs/>
        </w:rPr>
        <w:t xml:space="preserve">Observation 3: </w:t>
      </w:r>
      <w:r>
        <w:rPr>
          <w:rFonts w:eastAsia="Times New Roman"/>
        </w:rPr>
        <w:t>When determining the start of the RA response window,</w:t>
      </w:r>
    </w:p>
    <w:p w14:paraId="3E716BA0" w14:textId="77777777" w:rsidR="005D0567" w:rsidRDefault="005D0567" w:rsidP="005D0567">
      <w:pPr>
        <w:pStyle w:val="ListParagraph"/>
        <w:numPr>
          <w:ilvl w:val="0"/>
          <w:numId w:val="27"/>
        </w:numPr>
        <w:rPr>
          <w:rFonts w:eastAsia="Times New Roman"/>
          <w:sz w:val="20"/>
          <w:szCs w:val="20"/>
          <w:lang w:val="en-US"/>
        </w:rPr>
      </w:pPr>
      <w:r w:rsidRPr="00302564">
        <w:rPr>
          <w:rFonts w:eastAsia="Times New Roman"/>
          <w:sz w:val="20"/>
          <w:szCs w:val="20"/>
          <w:lang w:val="en-US"/>
        </w:rPr>
        <w:t xml:space="preserve">the interpretation according to Observation </w:t>
      </w:r>
      <w:r>
        <w:rPr>
          <w:rFonts w:eastAsia="Times New Roman"/>
          <w:sz w:val="20"/>
          <w:szCs w:val="20"/>
          <w:lang w:val="en-US"/>
        </w:rPr>
        <w:t>1</w:t>
      </w:r>
      <w:r w:rsidRPr="00302564">
        <w:rPr>
          <w:rFonts w:eastAsia="Times New Roman"/>
          <w:sz w:val="20"/>
          <w:szCs w:val="20"/>
          <w:lang w:val="en-US"/>
        </w:rPr>
        <w:t xml:space="preserve"> leads to </w:t>
      </w:r>
      <w:r>
        <w:rPr>
          <w:rFonts w:eastAsia="Times New Roman"/>
          <w:sz w:val="20"/>
          <w:szCs w:val="20"/>
          <w:lang w:val="en-US"/>
        </w:rPr>
        <w:t xml:space="preserve">starting the </w:t>
      </w:r>
      <w:r w:rsidRPr="00302564">
        <w:rPr>
          <w:rFonts w:eastAsia="Times New Roman"/>
          <w:sz w:val="20"/>
          <w:szCs w:val="20"/>
          <w:lang w:val="en-US"/>
        </w:rPr>
        <w:t xml:space="preserve">PDCCH monitoring </w:t>
      </w:r>
      <w:r>
        <w:rPr>
          <w:rFonts w:eastAsia="Times New Roman"/>
          <w:sz w:val="20"/>
          <w:szCs w:val="20"/>
          <w:lang w:val="en-US"/>
        </w:rPr>
        <w:t xml:space="preserve">on the first PDCCH MO that stats at least one symbol after the end of the PRACH preamble, regardless of its location relative to </w:t>
      </w:r>
      <w:r w:rsidRPr="00302564">
        <w:rPr>
          <w:rFonts w:eastAsia="Times New Roman"/>
          <w:sz w:val="20"/>
          <w:szCs w:val="20"/>
          <w:lang w:val="en-US"/>
        </w:rPr>
        <w:t xml:space="preserve">the start of a </w:t>
      </w:r>
      <w:r w:rsidRPr="00302564">
        <w:rPr>
          <w:rFonts w:eastAsia="Times New Roman"/>
          <w:i/>
          <w:iCs/>
          <w:sz w:val="20"/>
          <w:szCs w:val="20"/>
          <w:lang w:val="en-US"/>
        </w:rPr>
        <w:t xml:space="preserve">duration </w:t>
      </w:r>
      <w:r w:rsidRPr="00302564">
        <w:rPr>
          <w:position w:val="-10"/>
          <w:sz w:val="20"/>
          <w:szCs w:val="20"/>
        </w:rPr>
        <w:object w:dxaOrig="220" w:dyaOrig="300" w14:anchorId="77A613A9">
          <v:shape id="_x0000_i1074" type="#_x0000_t75" style="width:11.5pt;height:14.5pt" o:ole="">
            <v:imagedata r:id="rId15" o:title=""/>
          </v:shape>
          <o:OLEObject Type="Embed" ProgID="Equation.3" ShapeID="_x0000_i1074" DrawAspect="Content" ObjectID="_1776870771" r:id="rId73"/>
        </w:object>
      </w:r>
      <w:r w:rsidRPr="00302564">
        <w:rPr>
          <w:rFonts w:eastAsia="Times New Roman"/>
          <w:sz w:val="20"/>
          <w:szCs w:val="20"/>
          <w:lang w:val="en-US"/>
        </w:rPr>
        <w:t>.</w:t>
      </w:r>
    </w:p>
    <w:p w14:paraId="203AA302" w14:textId="77777777" w:rsidR="005D0567" w:rsidRPr="005D0567" w:rsidRDefault="005D0567" w:rsidP="005D0567">
      <w:pPr>
        <w:pStyle w:val="ListParagraph"/>
        <w:numPr>
          <w:ilvl w:val="0"/>
          <w:numId w:val="27"/>
        </w:numPr>
        <w:rPr>
          <w:rFonts w:eastAsia="Times New Roman"/>
          <w:sz w:val="20"/>
          <w:szCs w:val="20"/>
          <w:lang w:val="en-US"/>
        </w:rPr>
      </w:pPr>
      <w:r w:rsidRPr="00302564">
        <w:rPr>
          <w:rFonts w:eastAsia="Times New Roman"/>
          <w:sz w:val="20"/>
          <w:szCs w:val="20"/>
          <w:lang w:val="en-US"/>
        </w:rPr>
        <w:t xml:space="preserve">the interpretation according to Observation </w:t>
      </w:r>
      <w:r>
        <w:rPr>
          <w:rFonts w:eastAsia="Times New Roman"/>
          <w:sz w:val="20"/>
          <w:szCs w:val="20"/>
          <w:lang w:val="en-US"/>
        </w:rPr>
        <w:t>2</w:t>
      </w:r>
      <w:r w:rsidRPr="00302564">
        <w:rPr>
          <w:rFonts w:eastAsia="Times New Roman"/>
          <w:sz w:val="20"/>
          <w:szCs w:val="20"/>
          <w:lang w:val="en-US"/>
        </w:rPr>
        <w:t xml:space="preserve"> leads to always starting the PDCCH monitoring at the </w:t>
      </w:r>
      <w:r>
        <w:rPr>
          <w:rFonts w:eastAsia="Times New Roman"/>
          <w:sz w:val="20"/>
          <w:szCs w:val="20"/>
          <w:lang w:val="en-US"/>
        </w:rPr>
        <w:t xml:space="preserve">next </w:t>
      </w:r>
      <w:r w:rsidRPr="00302564">
        <w:rPr>
          <w:rFonts w:eastAsia="Times New Roman"/>
          <w:sz w:val="20"/>
          <w:szCs w:val="20"/>
          <w:lang w:val="en-US"/>
        </w:rPr>
        <w:t xml:space="preserve">start of a </w:t>
      </w:r>
      <w:r w:rsidRPr="00302564">
        <w:rPr>
          <w:rFonts w:eastAsia="Times New Roman"/>
          <w:i/>
          <w:iCs/>
          <w:sz w:val="20"/>
          <w:szCs w:val="20"/>
          <w:lang w:val="en-US"/>
        </w:rPr>
        <w:t xml:space="preserve">duration </w:t>
      </w:r>
      <w:r w:rsidRPr="00302564">
        <w:rPr>
          <w:position w:val="-10"/>
          <w:sz w:val="20"/>
          <w:szCs w:val="20"/>
        </w:rPr>
        <w:object w:dxaOrig="220" w:dyaOrig="300" w14:anchorId="394D2432">
          <v:shape id="_x0000_i1075" type="#_x0000_t75" style="width:11.5pt;height:14.5pt" o:ole="">
            <v:imagedata r:id="rId15" o:title=""/>
          </v:shape>
          <o:OLEObject Type="Embed" ProgID="Equation.3" ShapeID="_x0000_i1075" DrawAspect="Content" ObjectID="_1776870772" r:id="rId74"/>
        </w:object>
      </w:r>
      <w:r>
        <w:rPr>
          <w:rFonts w:eastAsia="Times New Roman"/>
          <w:sz w:val="20"/>
          <w:szCs w:val="20"/>
          <w:lang w:val="en-US"/>
        </w:rPr>
        <w:t xml:space="preserve"> that starts at least one symbol after the end of the PRACH </w:t>
      </w:r>
      <w:proofErr w:type="gramStart"/>
      <w:r>
        <w:rPr>
          <w:rFonts w:eastAsia="Times New Roman"/>
          <w:sz w:val="20"/>
          <w:szCs w:val="20"/>
          <w:lang w:val="en-US"/>
        </w:rPr>
        <w:t>preamble</w:t>
      </w:r>
      <w:proofErr w:type="gramEnd"/>
    </w:p>
    <w:p w14:paraId="3A5AD0D9" w14:textId="77777777" w:rsidR="005D0567" w:rsidRDefault="005D0567" w:rsidP="00C65F56">
      <w:pPr>
        <w:rPr>
          <w:rFonts w:eastAsia="Times New Roman"/>
          <w:lang w:val="en-US"/>
        </w:rPr>
      </w:pPr>
    </w:p>
    <w:p w14:paraId="5CBF0BE7" w14:textId="77777777" w:rsidR="005D0567" w:rsidRDefault="005D0567" w:rsidP="00C65F56">
      <w:pPr>
        <w:rPr>
          <w:rFonts w:eastAsia="Times New Roman"/>
          <w:lang w:val="en-US"/>
        </w:rPr>
      </w:pPr>
    </w:p>
    <w:p w14:paraId="1CE4C275" w14:textId="77777777" w:rsidR="005D0567" w:rsidRDefault="005D0567" w:rsidP="005D0567">
      <w:pPr>
        <w:rPr>
          <w:rFonts w:eastAsia="Times New Roman"/>
        </w:rPr>
      </w:pPr>
      <w:r>
        <w:rPr>
          <w:rFonts w:eastAsia="Times New Roman"/>
          <w:b/>
          <w:bCs/>
        </w:rPr>
        <w:t xml:space="preserve">Proposal 1: </w:t>
      </w:r>
      <w:r>
        <w:rPr>
          <w:rFonts w:eastAsia="Times New Roman"/>
        </w:rPr>
        <w:t>Update the TS 38.213 clause 10.1 according to the companion CR [2] as follows to clarify that the behaviour according to observation 1 is the intended interpretation:</w:t>
      </w:r>
    </w:p>
    <w:tbl>
      <w:tblPr>
        <w:tblStyle w:val="TableGrid"/>
        <w:tblW w:w="0" w:type="auto"/>
        <w:tblLook w:val="04A0" w:firstRow="1" w:lastRow="0" w:firstColumn="1" w:lastColumn="0" w:noHBand="0" w:noVBand="1"/>
      </w:tblPr>
      <w:tblGrid>
        <w:gridCol w:w="9629"/>
      </w:tblGrid>
      <w:tr w:rsidR="005D0567" w14:paraId="4715FE32" w14:textId="77777777" w:rsidTr="00D26109">
        <w:tc>
          <w:tcPr>
            <w:tcW w:w="9629" w:type="dxa"/>
          </w:tcPr>
          <w:p w14:paraId="0F04D2C1" w14:textId="77777777" w:rsidR="005D0567" w:rsidRPr="00A9086F" w:rsidRDefault="005D0567" w:rsidP="00D26109">
            <w:r w:rsidRPr="00A9086F">
              <w:rPr>
                <w:rFonts w:eastAsia="Times New Roman"/>
              </w:rPr>
              <w:t xml:space="preserve">A UE determines a PDCCH monitoring occasion on an active DL BWP from the PDCCH monitoring periodicity, the PDCCH monitoring offset, and the PDCCH monitoring pattern within a slot. </w:t>
            </w:r>
            <w:r w:rsidRPr="00A9086F">
              <w:rPr>
                <w:rFonts w:eastAsia="Yu Mincho"/>
              </w:rPr>
              <w:t xml:space="preserve">For search space set </w:t>
            </w:r>
            <w:r w:rsidRPr="00A9086F">
              <w:rPr>
                <w:rFonts w:eastAsia="Times New Roman"/>
                <w:position w:val="-6"/>
              </w:rPr>
              <w:object w:dxaOrig="160" w:dyaOrig="200" w14:anchorId="0A3C97CB">
                <v:shape id="_x0000_i1076" type="#_x0000_t75" style="width:8.5pt;height:9.5pt" o:ole="">
                  <v:imagedata r:id="rId13" o:title=""/>
                </v:shape>
                <o:OLEObject Type="Embed" ProgID="Equation.3" ShapeID="_x0000_i1076" DrawAspect="Content" ObjectID="_1776870773" r:id="rId75"/>
              </w:object>
            </w:r>
            <w:r w:rsidRPr="00A9086F">
              <w:rPr>
                <w:rFonts w:eastAsia="Yu Mincho"/>
              </w:rPr>
              <w:t xml:space="preserve">, the UE determines that a PDCCH monitoring occasion(s) exists in a slot with number </w:t>
            </w:r>
            <w:r w:rsidRPr="00A9086F">
              <w:rPr>
                <w:rFonts w:eastAsia="Times New Roman"/>
                <w:position w:val="-12"/>
              </w:rPr>
              <w:object w:dxaOrig="320" w:dyaOrig="360" w14:anchorId="51980ED4">
                <v:shape id="_x0000_i1077" type="#_x0000_t75" style="width:21.5pt;height:18.5pt" o:ole="">
                  <v:imagedata r:id="rId35" o:title=""/>
                </v:shape>
                <o:OLEObject Type="Embed" ProgID="Equation.3" ShapeID="_x0000_i1077" DrawAspect="Content" ObjectID="_1776870774" r:id="rId76"/>
              </w:object>
            </w:r>
            <w:r w:rsidRPr="00A9086F">
              <w:rPr>
                <w:rFonts w:eastAsia="Times New Roman"/>
              </w:rPr>
              <w:t xml:space="preserve"> [4, TS 38.211] in a frame with number </w:t>
            </w:r>
            <w:r w:rsidRPr="00A9086F">
              <w:rPr>
                <w:rFonts w:eastAsia="Times New Roman"/>
                <w:position w:val="-12"/>
              </w:rPr>
              <w:object w:dxaOrig="260" w:dyaOrig="360" w14:anchorId="517DAAD0">
                <v:shape id="_x0000_i1078" type="#_x0000_t75" style="width:14.5pt;height:18.5pt" o:ole="">
                  <v:imagedata r:id="rId37" o:title=""/>
                </v:shape>
                <o:OLEObject Type="Embed" ProgID="Equation.3" ShapeID="_x0000_i1078" DrawAspect="Content" ObjectID="_1776870775" r:id="rId77"/>
              </w:object>
            </w:r>
            <w:r w:rsidRPr="00A9086F">
              <w:rPr>
                <w:rFonts w:eastAsia="Times New Roman"/>
              </w:rPr>
              <w:t xml:space="preserve"> if </w:t>
            </w:r>
            <w:r w:rsidRPr="00A9086F">
              <w:rPr>
                <w:rFonts w:eastAsia="Times New Roman"/>
                <w:position w:val="-12"/>
              </w:rPr>
              <w:object w:dxaOrig="2760" w:dyaOrig="360" w14:anchorId="5D0ED88F">
                <v:shape id="_x0000_i1079" type="#_x0000_t75" style="width:136pt;height:18.5pt" o:ole="">
                  <v:imagedata r:id="rId39" o:title=""/>
                </v:shape>
                <o:OLEObject Type="Embed" ProgID="Equation.3" ShapeID="_x0000_i1079" DrawAspect="Content" ObjectID="_1776870776" r:id="rId78"/>
              </w:object>
            </w:r>
            <w:r w:rsidRPr="00A9086F">
              <w:rPr>
                <w:rFonts w:eastAsia="Yu Mincho"/>
                <w:lang w:eastAsia="ja-JP"/>
              </w:rPr>
              <w:fldChar w:fldCharType="begin"/>
            </w:r>
            <w:r w:rsidRPr="00A9086F">
              <w:rPr>
                <w:rFonts w:eastAsia="Yu Mincho"/>
                <w:lang w:eastAsia="ja-JP"/>
              </w:rPr>
              <w:instrText xml:space="preserve"> QUOTE </w:instrText>
            </w:r>
            <m:oMath>
              <m:d>
                <m:dPr>
                  <m:ctrlPr>
                    <w:rPr>
                      <w:rFonts w:ascii="Cambria Math" w:eastAsia="Yu Mincho" w:hAnsi="Cambria Math"/>
                      <w:color w:val="FF0000"/>
                    </w:rPr>
                  </m:ctrlPr>
                </m:dPr>
                <m:e>
                  <m:sSub>
                    <m:sSubPr>
                      <m:ctrlPr>
                        <w:rPr>
                          <w:rFonts w:ascii="Cambria Math" w:eastAsia="Yu Mincho" w:hAnsi="Cambria Math"/>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sidRPr="00A9086F">
              <w:rPr>
                <w:rFonts w:eastAsia="Yu Mincho"/>
                <w:lang w:eastAsia="ja-JP"/>
              </w:rPr>
              <w:instrText xml:space="preserve"> </w:instrText>
            </w:r>
            <w:r w:rsidRPr="00A9086F">
              <w:rPr>
                <w:rFonts w:eastAsia="Yu Mincho"/>
                <w:lang w:eastAsia="ja-JP"/>
              </w:rPr>
              <w:fldChar w:fldCharType="end"/>
            </w:r>
            <w:r w:rsidRPr="00A9086F">
              <w:rPr>
                <w:rFonts w:eastAsia="Yu Mincho"/>
                <w:lang w:eastAsia="ja-JP"/>
              </w:rPr>
              <w:t xml:space="preserve">. The </w:t>
            </w:r>
            <w:r w:rsidRPr="00007064" w:rsidDel="00A9086F">
              <w:rPr>
                <w:rFonts w:eastAsia="Yu Mincho"/>
                <w:strike/>
                <w:color w:val="FF0000"/>
                <w:lang w:eastAsia="ja-JP"/>
              </w:rPr>
              <w:t>UE monitors</w:t>
            </w:r>
            <w:r w:rsidRPr="00007064" w:rsidDel="00A9086F">
              <w:rPr>
                <w:rFonts w:eastAsia="Yu Mincho"/>
                <w:color w:val="FF0000"/>
                <w:lang w:eastAsia="ja-JP"/>
              </w:rPr>
              <w:t xml:space="preserve"> </w:t>
            </w:r>
            <w:r w:rsidRPr="00A9086F">
              <w:rPr>
                <w:rFonts w:eastAsia="Yu Mincho"/>
                <w:lang w:eastAsia="ja-JP"/>
              </w:rPr>
              <w:t xml:space="preserve">PDCCH candidates for search space set </w:t>
            </w:r>
            <w:r w:rsidRPr="00A9086F">
              <w:rPr>
                <w:rFonts w:eastAsia="Times New Roman"/>
                <w:position w:val="-6"/>
              </w:rPr>
              <w:object w:dxaOrig="160" w:dyaOrig="200" w14:anchorId="1D96CE7A">
                <v:shape id="_x0000_i1080" type="#_x0000_t75" style="width:8.5pt;height:9.5pt" o:ole="">
                  <v:imagedata r:id="rId13" o:title=""/>
                </v:shape>
                <o:OLEObject Type="Embed" ProgID="Equation.3" ShapeID="_x0000_i1080" DrawAspect="Content" ObjectID="_1776870777" r:id="rId79"/>
              </w:object>
            </w:r>
            <w:r w:rsidRPr="00A9086F">
              <w:rPr>
                <w:rFonts w:eastAsia="Yu Mincho"/>
              </w:rPr>
              <w:t xml:space="preserve"> </w:t>
            </w:r>
            <w:r w:rsidRPr="00007064">
              <w:rPr>
                <w:rFonts w:eastAsia="Yu Mincho"/>
                <w:color w:val="0070C0"/>
                <w:u w:val="single"/>
              </w:rPr>
              <w:t xml:space="preserve">exist within each period </w:t>
            </w:r>
            <w:r w:rsidRPr="00007064">
              <w:rPr>
                <w:color w:val="0070C0"/>
                <w:position w:val="-10"/>
                <w:u w:val="single"/>
              </w:rPr>
              <w:object w:dxaOrig="240" w:dyaOrig="300" w14:anchorId="3D7BE0B5">
                <v:shape id="_x0000_i1081" type="#_x0000_t75" style="width:14.5pt;height:15pt" o:ole="">
                  <v:imagedata r:id="rId26" o:title=""/>
                </v:shape>
                <o:OLEObject Type="Embed" ProgID="Equation.3" ShapeID="_x0000_i1081" DrawAspect="Content" ObjectID="_1776870778" r:id="rId80"/>
              </w:object>
            </w:r>
            <w:r w:rsidRPr="00007064">
              <w:rPr>
                <w:color w:val="0070C0"/>
              </w:rPr>
              <w:t xml:space="preserve"> </w:t>
            </w:r>
            <w:r w:rsidRPr="00A9086F">
              <w:rPr>
                <w:rFonts w:eastAsia="Times New Roman"/>
              </w:rPr>
              <w:t xml:space="preserve">for </w:t>
            </w:r>
            <w:r w:rsidRPr="00A9086F">
              <w:rPr>
                <w:rFonts w:eastAsia="Times New Roman"/>
                <w:position w:val="-10"/>
              </w:rPr>
              <w:object w:dxaOrig="220" w:dyaOrig="300" w14:anchorId="5468570B">
                <v:shape id="_x0000_i1082" type="#_x0000_t75" style="width:11.5pt;height:14.5pt" o:ole="">
                  <v:imagedata r:id="rId15" o:title=""/>
                </v:shape>
                <o:OLEObject Type="Embed" ProgID="Equation.3" ShapeID="_x0000_i1082" DrawAspect="Content" ObjectID="_1776870779" r:id="rId81"/>
              </w:object>
            </w:r>
            <w:r w:rsidRPr="00A9086F">
              <w:rPr>
                <w:rFonts w:eastAsia="Times New Roman"/>
              </w:rPr>
              <w:t xml:space="preserve"> consecutive slots, starting from slot </w:t>
            </w:r>
            <w:r w:rsidRPr="00A9086F">
              <w:rPr>
                <w:rFonts w:eastAsia="Times New Roman"/>
                <w:position w:val="-12"/>
              </w:rPr>
              <w:object w:dxaOrig="320" w:dyaOrig="360" w14:anchorId="41E0324A">
                <v:shape id="_x0000_i1083" type="#_x0000_t75" style="width:21.5pt;height:18.5pt" o:ole="">
                  <v:imagedata r:id="rId17" o:title=""/>
                </v:shape>
                <o:OLEObject Type="Embed" ProgID="Equation.3" ShapeID="_x0000_i1083" DrawAspect="Content" ObjectID="_1776870780" r:id="rId82"/>
              </w:object>
            </w:r>
            <w:r w:rsidRPr="00A9086F">
              <w:rPr>
                <w:rFonts w:eastAsia="Times New Roman"/>
              </w:rPr>
              <w:t xml:space="preserve">, and </w:t>
            </w:r>
            <w:r w:rsidRPr="00007064" w:rsidDel="00F94523">
              <w:rPr>
                <w:rFonts w:eastAsia="Times New Roman"/>
                <w:strike/>
                <w:color w:val="FF0000"/>
              </w:rPr>
              <w:t xml:space="preserve">does not </w:t>
            </w:r>
            <w:proofErr w:type="spellStart"/>
            <w:r w:rsidRPr="00007064" w:rsidDel="00F94523">
              <w:rPr>
                <w:rFonts w:eastAsia="Times New Roman"/>
                <w:strike/>
                <w:color w:val="FF0000"/>
              </w:rPr>
              <w:t>monitor</w:t>
            </w:r>
            <w:r w:rsidRPr="00007064">
              <w:rPr>
                <w:rFonts w:eastAsia="Times New Roman"/>
                <w:color w:val="0070C0"/>
                <w:u w:val="single"/>
              </w:rPr>
              <w:t>the</w:t>
            </w:r>
            <w:proofErr w:type="spellEnd"/>
            <w:r w:rsidRPr="00A9086F">
              <w:rPr>
                <w:rFonts w:eastAsia="Times New Roman"/>
              </w:rPr>
              <w:t xml:space="preserve"> </w:t>
            </w:r>
            <w:r w:rsidRPr="00A9086F">
              <w:rPr>
                <w:rFonts w:eastAsia="Yu Mincho"/>
                <w:lang w:eastAsia="ja-JP"/>
              </w:rPr>
              <w:t xml:space="preserve">PDCCH candidates for </w:t>
            </w:r>
            <w:r w:rsidRPr="00007064">
              <w:rPr>
                <w:rFonts w:eastAsia="Yu Mincho"/>
                <w:color w:val="0070C0"/>
                <w:u w:val="single"/>
                <w:lang w:eastAsia="ja-JP"/>
              </w:rPr>
              <w:t>the same</w:t>
            </w:r>
            <w:r w:rsidRPr="00007064">
              <w:rPr>
                <w:rFonts w:eastAsia="Yu Mincho"/>
                <w:color w:val="0070C0"/>
                <w:lang w:eastAsia="ja-JP"/>
              </w:rPr>
              <w:t xml:space="preserve"> </w:t>
            </w:r>
            <w:r w:rsidRPr="00A9086F">
              <w:rPr>
                <w:rFonts w:eastAsia="Yu Mincho"/>
                <w:lang w:eastAsia="ja-JP"/>
              </w:rPr>
              <w:t xml:space="preserve">search space set </w:t>
            </w:r>
            <w:r w:rsidRPr="00A9086F">
              <w:rPr>
                <w:rFonts w:eastAsia="Times New Roman"/>
                <w:position w:val="-6"/>
              </w:rPr>
              <w:object w:dxaOrig="160" w:dyaOrig="200" w14:anchorId="50F60CEF">
                <v:shape id="_x0000_i1084" type="#_x0000_t75" style="width:8.5pt;height:9.5pt" o:ole="">
                  <v:imagedata r:id="rId13" o:title=""/>
                </v:shape>
                <o:OLEObject Type="Embed" ProgID="Equation.3" ShapeID="_x0000_i1084" DrawAspect="Content" ObjectID="_1776870781" r:id="rId83"/>
              </w:object>
            </w:r>
            <w:r w:rsidRPr="00A9086F">
              <w:rPr>
                <w:rFonts w:eastAsia="Yu Mincho"/>
              </w:rPr>
              <w:t xml:space="preserve"> </w:t>
            </w:r>
            <w:r w:rsidRPr="00007064">
              <w:rPr>
                <w:rFonts w:eastAsia="Yu Mincho"/>
                <w:color w:val="0070C0"/>
                <w:u w:val="single"/>
              </w:rPr>
              <w:t xml:space="preserve">in the same period </w:t>
            </w:r>
            <w:r w:rsidRPr="00007064">
              <w:rPr>
                <w:color w:val="0070C0"/>
                <w:position w:val="-10"/>
                <w:u w:val="single"/>
              </w:rPr>
              <w:object w:dxaOrig="240" w:dyaOrig="300" w14:anchorId="0A5B14AE">
                <v:shape id="_x0000_i1085" type="#_x0000_t75" style="width:14.5pt;height:15pt" o:ole="">
                  <v:imagedata r:id="rId26" o:title=""/>
                </v:shape>
                <o:OLEObject Type="Embed" ProgID="Equation.3" ShapeID="_x0000_i1085" DrawAspect="Content" ObjectID="_1776870782" r:id="rId84"/>
              </w:object>
            </w:r>
            <w:r w:rsidRPr="00007064">
              <w:rPr>
                <w:rFonts w:eastAsia="Yu Mincho"/>
                <w:color w:val="0070C0"/>
                <w:u w:val="single"/>
              </w:rPr>
              <w:t>do not exist</w:t>
            </w:r>
            <w:r w:rsidRPr="00007064">
              <w:rPr>
                <w:rFonts w:eastAsia="Yu Mincho"/>
                <w:color w:val="0070C0"/>
              </w:rPr>
              <w:t xml:space="preserve"> </w:t>
            </w:r>
            <w:r w:rsidRPr="00A9086F">
              <w:rPr>
                <w:rFonts w:eastAsia="Times New Roman"/>
              </w:rPr>
              <w:t xml:space="preserve">for the next </w:t>
            </w:r>
            <w:r w:rsidRPr="00A9086F">
              <w:rPr>
                <w:rFonts w:eastAsia="Times New Roman"/>
                <w:position w:val="-10"/>
              </w:rPr>
              <w:object w:dxaOrig="580" w:dyaOrig="300" w14:anchorId="6335013E">
                <v:shape id="_x0000_i1086" type="#_x0000_t75" style="width:27.5pt;height:14.5pt" o:ole="">
                  <v:imagedata r:id="rId20" o:title=""/>
                </v:shape>
                <o:OLEObject Type="Embed" ProgID="Equation.3" ShapeID="_x0000_i1086" DrawAspect="Content" ObjectID="_1776870783" r:id="rId85"/>
              </w:object>
            </w:r>
            <w:r w:rsidRPr="00A9086F">
              <w:rPr>
                <w:rFonts w:eastAsia="Times New Roman"/>
              </w:rPr>
              <w:t xml:space="preserve"> consecutive slots.</w:t>
            </w:r>
          </w:p>
        </w:tc>
      </w:tr>
    </w:tbl>
    <w:p w14:paraId="31C593F7" w14:textId="77777777" w:rsidR="005D0567" w:rsidRDefault="005D0567" w:rsidP="005D0567">
      <w:pPr>
        <w:rPr>
          <w:rFonts w:eastAsia="Times New Roman"/>
        </w:rPr>
      </w:pPr>
    </w:p>
    <w:p w14:paraId="1A27F707" w14:textId="77777777" w:rsidR="005D0567" w:rsidRPr="005D0567" w:rsidRDefault="005D0567" w:rsidP="00C65F56">
      <w:pPr>
        <w:rPr>
          <w:rFonts w:eastAsia="Times New Roman"/>
        </w:rPr>
      </w:pPr>
    </w:p>
    <w:p w14:paraId="53CD9119" w14:textId="5206E1F5" w:rsidR="00885580" w:rsidRDefault="00885580" w:rsidP="00885580">
      <w:pPr>
        <w:pStyle w:val="Heading1"/>
        <w:numPr>
          <w:ilvl w:val="0"/>
          <w:numId w:val="0"/>
        </w:numPr>
      </w:pPr>
      <w:r>
        <w:t>References</w:t>
      </w:r>
    </w:p>
    <w:p w14:paraId="2C6979C9" w14:textId="107995FD" w:rsidR="00205A4B" w:rsidRPr="00876B9F" w:rsidRDefault="00876B9F" w:rsidP="007D7618">
      <w:pPr>
        <w:pStyle w:val="ListParagraph"/>
        <w:numPr>
          <w:ilvl w:val="0"/>
          <w:numId w:val="4"/>
        </w:numPr>
        <w:rPr>
          <w:sz w:val="20"/>
          <w:szCs w:val="20"/>
          <w:lang w:val="en-US"/>
        </w:rPr>
      </w:pPr>
      <w:r w:rsidRPr="00876B9F">
        <w:rPr>
          <w:sz w:val="20"/>
          <w:szCs w:val="20"/>
          <w:lang w:val="en-US"/>
        </w:rPr>
        <w:t>TS 38.213 Physical layer procedures for control</w:t>
      </w:r>
    </w:p>
    <w:p w14:paraId="67091D27" w14:textId="0B9B33FB" w:rsidR="00A9086F" w:rsidRPr="009B3CCC" w:rsidRDefault="00A9086F" w:rsidP="007D7618">
      <w:pPr>
        <w:pStyle w:val="ListParagraph"/>
        <w:numPr>
          <w:ilvl w:val="0"/>
          <w:numId w:val="4"/>
        </w:numPr>
        <w:rPr>
          <w:sz w:val="20"/>
          <w:szCs w:val="20"/>
          <w:lang w:val="en-US"/>
        </w:rPr>
      </w:pPr>
      <w:r w:rsidRPr="009B3CCC">
        <w:rPr>
          <w:sz w:val="20"/>
          <w:szCs w:val="20"/>
          <w:lang w:val="en-US"/>
        </w:rPr>
        <w:t>R1-24</w:t>
      </w:r>
      <w:r w:rsidR="009B3CCC">
        <w:rPr>
          <w:sz w:val="20"/>
          <w:szCs w:val="20"/>
          <w:lang w:val="en-US"/>
        </w:rPr>
        <w:t xml:space="preserve">05338 </w:t>
      </w:r>
      <w:r w:rsidR="009B3CCC" w:rsidRPr="009B3CCC">
        <w:rPr>
          <w:sz w:val="20"/>
          <w:szCs w:val="20"/>
          <w:lang w:val="en-US"/>
        </w:rPr>
        <w:t>Clarification to RA response window start time</w:t>
      </w:r>
      <w:r w:rsidR="009B3CCC">
        <w:rPr>
          <w:sz w:val="20"/>
          <w:szCs w:val="20"/>
          <w:lang w:val="en-US"/>
        </w:rPr>
        <w:t xml:space="preserve">, </w:t>
      </w:r>
      <w:proofErr w:type="gramStart"/>
      <w:r w:rsidR="009B3CCC">
        <w:rPr>
          <w:sz w:val="20"/>
          <w:szCs w:val="20"/>
          <w:lang w:val="en-US"/>
        </w:rPr>
        <w:t>Nokia</w:t>
      </w:r>
      <w:proofErr w:type="gramEnd"/>
    </w:p>
    <w:p w14:paraId="48CBFBDF" w14:textId="560D1473" w:rsidR="000C5B5B" w:rsidRDefault="000C5B5B">
      <w:pPr>
        <w:overflowPunct/>
        <w:autoSpaceDE/>
        <w:autoSpaceDN/>
        <w:adjustRightInd/>
        <w:spacing w:after="0"/>
        <w:textAlignment w:val="auto"/>
        <w:rPr>
          <w:lang w:val="en-US"/>
        </w:rPr>
      </w:pPr>
    </w:p>
    <w:p w14:paraId="56B5B39F" w14:textId="2C695DAA" w:rsidR="00876B9F" w:rsidRDefault="00876B9F">
      <w:pPr>
        <w:overflowPunct/>
        <w:autoSpaceDE/>
        <w:autoSpaceDN/>
        <w:adjustRightInd/>
        <w:spacing w:after="0"/>
        <w:textAlignment w:val="auto"/>
        <w:rPr>
          <w:lang w:val="en-US"/>
        </w:rPr>
      </w:pPr>
    </w:p>
    <w:p w14:paraId="6E606FBB" w14:textId="77777777" w:rsidR="005D0567" w:rsidRDefault="005D0567">
      <w:pPr>
        <w:overflowPunct/>
        <w:autoSpaceDE/>
        <w:autoSpaceDN/>
        <w:adjustRightInd/>
        <w:spacing w:after="0"/>
        <w:textAlignment w:val="auto"/>
        <w:rPr>
          <w:lang w:val="en-US"/>
        </w:rPr>
      </w:pPr>
    </w:p>
    <w:p w14:paraId="4769BDAC" w14:textId="5F96F94E" w:rsidR="009916FC" w:rsidRDefault="009916FC" w:rsidP="009916FC">
      <w:pPr>
        <w:pStyle w:val="Heading1"/>
        <w:numPr>
          <w:ilvl w:val="0"/>
          <w:numId w:val="0"/>
        </w:numPr>
        <w:ind w:left="432" w:hanging="432"/>
        <w:sectPr w:rsidR="009916FC" w:rsidSect="000131D1">
          <w:footnotePr>
            <w:numRestart w:val="eachSect"/>
          </w:footnotePr>
          <w:pgSz w:w="11907" w:h="16840" w:code="9"/>
          <w:pgMar w:top="1418" w:right="1134" w:bottom="1134" w:left="1134" w:header="680" w:footer="567" w:gutter="0"/>
          <w:cols w:space="720"/>
        </w:sectPr>
      </w:pPr>
      <w:r>
        <w:lastRenderedPageBreak/>
        <w:t xml:space="preserve">Annex A: Relevant part of the </w:t>
      </w:r>
      <w:proofErr w:type="spellStart"/>
      <w:r>
        <w:rPr>
          <w:i/>
          <w:iCs/>
        </w:rPr>
        <w:t>searchSpace</w:t>
      </w:r>
      <w:proofErr w:type="spellEnd"/>
      <w:r>
        <w:rPr>
          <w:i/>
          <w:iCs/>
        </w:rPr>
        <w:t xml:space="preserve"> </w:t>
      </w:r>
      <w:r>
        <w:t>configuration I</w:t>
      </w:r>
      <w:r w:rsidR="004B564E">
        <w:t>E</w:t>
      </w:r>
      <w:r w:rsidR="004B564E">
        <w:br/>
        <w:t xml:space="preserve">   </w:t>
      </w:r>
      <w:proofErr w:type="gramStart"/>
      <w:r w:rsidR="004B564E">
        <w:t xml:space="preserve">   [</w:t>
      </w:r>
      <w:proofErr w:type="gramEnd"/>
      <w:r w:rsidR="004B564E">
        <w:t>TS38.331 V15.24.1]</w:t>
      </w:r>
    </w:p>
    <w:p w14:paraId="15425489" w14:textId="77777777" w:rsidR="009916FC" w:rsidRPr="009916FC" w:rsidRDefault="009916FC" w:rsidP="009916FC"/>
    <w:p w14:paraId="6B33CFB7" w14:textId="77777777" w:rsidR="009916FC" w:rsidRPr="009916FC" w:rsidRDefault="009916FC" w:rsidP="009916FC">
      <w:pPr>
        <w:keepNext/>
        <w:keepLines/>
        <w:spacing w:before="120"/>
        <w:outlineLvl w:val="3"/>
        <w:rPr>
          <w:rFonts w:ascii="Arial" w:eastAsia="Times New Roman" w:hAnsi="Arial"/>
          <w:sz w:val="24"/>
          <w:lang w:eastAsia="x-none"/>
        </w:rPr>
      </w:pPr>
      <w:bookmarkStart w:id="3" w:name="_Toc20426099"/>
      <w:bookmarkStart w:id="4" w:name="_Toc29321495"/>
      <w:bookmarkStart w:id="5" w:name="_Toc36219678"/>
      <w:bookmarkStart w:id="6" w:name="_Toc36220354"/>
      <w:bookmarkStart w:id="7" w:name="_Toc36513774"/>
      <w:bookmarkStart w:id="8" w:name="_Toc46449832"/>
      <w:bookmarkStart w:id="9" w:name="_Toc46489619"/>
      <w:bookmarkStart w:id="10" w:name="_Toc52495453"/>
      <w:bookmarkStart w:id="11" w:name="_Toc60781622"/>
      <w:bookmarkStart w:id="12" w:name="_Toc139021957"/>
      <w:r w:rsidRPr="009916FC">
        <w:rPr>
          <w:rFonts w:ascii="Arial" w:eastAsia="Times New Roman" w:hAnsi="Arial"/>
          <w:sz w:val="24"/>
          <w:lang w:eastAsia="x-none"/>
        </w:rPr>
        <w:t>–</w:t>
      </w:r>
      <w:r w:rsidRPr="009916FC">
        <w:rPr>
          <w:rFonts w:ascii="Arial" w:eastAsia="Times New Roman" w:hAnsi="Arial"/>
          <w:sz w:val="24"/>
          <w:lang w:eastAsia="x-none"/>
        </w:rPr>
        <w:tab/>
      </w:r>
      <w:proofErr w:type="spellStart"/>
      <w:r w:rsidRPr="009916FC">
        <w:rPr>
          <w:rFonts w:ascii="Arial" w:eastAsia="Times New Roman" w:hAnsi="Arial"/>
          <w:i/>
          <w:sz w:val="24"/>
          <w:lang w:eastAsia="x-none"/>
        </w:rPr>
        <w:t>SearchSpace</w:t>
      </w:r>
      <w:bookmarkEnd w:id="3"/>
      <w:bookmarkEnd w:id="4"/>
      <w:bookmarkEnd w:id="5"/>
      <w:bookmarkEnd w:id="6"/>
      <w:bookmarkEnd w:id="7"/>
      <w:bookmarkEnd w:id="8"/>
      <w:bookmarkEnd w:id="9"/>
      <w:bookmarkEnd w:id="10"/>
      <w:bookmarkEnd w:id="11"/>
      <w:bookmarkEnd w:id="12"/>
      <w:proofErr w:type="spellEnd"/>
    </w:p>
    <w:p w14:paraId="3DB48EE6" w14:textId="77777777" w:rsidR="009916FC" w:rsidRPr="009916FC" w:rsidRDefault="009916FC" w:rsidP="009916FC">
      <w:pPr>
        <w:rPr>
          <w:rFonts w:eastAsia="Times New Roman"/>
          <w:lang w:eastAsia="ja-JP"/>
        </w:rPr>
      </w:pPr>
      <w:r w:rsidRPr="009916FC">
        <w:rPr>
          <w:rFonts w:eastAsia="Times New Roman"/>
          <w:lang w:eastAsia="ja-JP"/>
        </w:rPr>
        <w:t xml:space="preserve">The IE </w:t>
      </w:r>
      <w:proofErr w:type="spellStart"/>
      <w:r w:rsidRPr="009916FC">
        <w:rPr>
          <w:rFonts w:eastAsia="Times New Roman"/>
          <w:i/>
          <w:lang w:eastAsia="ja-JP"/>
        </w:rPr>
        <w:t>SearchSpace</w:t>
      </w:r>
      <w:proofErr w:type="spellEnd"/>
      <w:r w:rsidRPr="009916FC">
        <w:rPr>
          <w:rFonts w:eastAsia="Times New Roman"/>
          <w:lang w:eastAsia="ja-JP"/>
        </w:rPr>
        <w:t xml:space="preserve"> defines how/where to search for PDCCH candidates. Each search space is associated with one </w:t>
      </w:r>
      <w:proofErr w:type="spellStart"/>
      <w:r w:rsidRPr="009916FC">
        <w:rPr>
          <w:rFonts w:eastAsia="Times New Roman"/>
          <w:i/>
          <w:lang w:eastAsia="ja-JP"/>
        </w:rPr>
        <w:t>ControlResourceSet</w:t>
      </w:r>
      <w:proofErr w:type="spellEnd"/>
      <w:r w:rsidRPr="009916FC">
        <w:rPr>
          <w:rFonts w:eastAsia="Times New Roman"/>
          <w:lang w:eastAsia="ja-JP"/>
        </w:rPr>
        <w:t xml:space="preserve">. For a scheduled cell in the case of cross carrier scheduling, except for </w:t>
      </w:r>
      <w:proofErr w:type="spellStart"/>
      <w:r w:rsidRPr="009916FC">
        <w:rPr>
          <w:rFonts w:eastAsia="Times New Roman"/>
          <w:i/>
          <w:lang w:eastAsia="ja-JP"/>
        </w:rPr>
        <w:t>nrofCandidates</w:t>
      </w:r>
      <w:proofErr w:type="spellEnd"/>
      <w:r w:rsidRPr="009916FC">
        <w:rPr>
          <w:rFonts w:eastAsia="Times New Roman"/>
          <w:lang w:eastAsia="ja-JP"/>
        </w:rPr>
        <w:t>, all the optional fields are absent</w:t>
      </w:r>
      <w:r w:rsidRPr="009916FC">
        <w:rPr>
          <w:rFonts w:eastAsia="Times New Roman"/>
          <w:lang w:eastAsia="zh-CN"/>
        </w:rPr>
        <w:t xml:space="preserve"> (regardless of their presence conditions)</w:t>
      </w:r>
      <w:r w:rsidRPr="009916FC">
        <w:rPr>
          <w:rFonts w:eastAsia="Times New Roman"/>
          <w:lang w:eastAsia="ja-JP"/>
        </w:rPr>
        <w:t>.</w:t>
      </w:r>
    </w:p>
    <w:p w14:paraId="52DAEB4A" w14:textId="77777777" w:rsidR="009916FC" w:rsidRPr="009916FC" w:rsidRDefault="009916FC" w:rsidP="009916FC">
      <w:pPr>
        <w:keepNext/>
        <w:keepLines/>
        <w:spacing w:before="60"/>
        <w:jc w:val="center"/>
        <w:rPr>
          <w:rFonts w:ascii="Arial" w:eastAsia="Times New Roman" w:hAnsi="Arial"/>
          <w:b/>
          <w:lang w:eastAsia="x-none"/>
        </w:rPr>
      </w:pPr>
      <w:proofErr w:type="spellStart"/>
      <w:r w:rsidRPr="009916FC">
        <w:rPr>
          <w:rFonts w:ascii="Arial" w:eastAsia="Times New Roman" w:hAnsi="Arial"/>
          <w:b/>
          <w:i/>
          <w:lang w:eastAsia="x-none"/>
        </w:rPr>
        <w:t>SearchSpace</w:t>
      </w:r>
      <w:proofErr w:type="spellEnd"/>
      <w:r w:rsidRPr="009916FC">
        <w:rPr>
          <w:rFonts w:ascii="Arial" w:eastAsia="Times New Roman" w:hAnsi="Arial"/>
          <w:b/>
          <w:lang w:eastAsia="x-none"/>
        </w:rPr>
        <w:t xml:space="preserve"> information element</w:t>
      </w:r>
    </w:p>
    <w:p w14:paraId="338158A4"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ASN1START</w:t>
      </w:r>
    </w:p>
    <w:p w14:paraId="04324E7E"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TAG-SEARCHSPACE-START</w:t>
      </w:r>
    </w:p>
    <w:p w14:paraId="18F9F31F"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7F09A58"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SearchSpace ::=                         SEQUENCE {</w:t>
      </w:r>
    </w:p>
    <w:p w14:paraId="745DF0A4"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searchSpaceId                           SearchSpaceId,</w:t>
      </w:r>
    </w:p>
    <w:p w14:paraId="52E5B924"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controlResourceSetId                    ControlResourceSetId                                        OPTIONAL,   -- Cond SetupOnly</w:t>
      </w:r>
    </w:p>
    <w:p w14:paraId="51FC73C4"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w:t>
      </w:r>
      <w:r w:rsidRPr="009916FC">
        <w:rPr>
          <w:rFonts w:ascii="Courier New" w:eastAsia="Times New Roman" w:hAnsi="Courier New"/>
          <w:noProof/>
          <w:sz w:val="16"/>
          <w:highlight w:val="yellow"/>
          <w:lang w:eastAsia="en-GB"/>
        </w:rPr>
        <w:t>monitoringSlotPeriodicityAndOffset      CHOICE {</w:t>
      </w:r>
    </w:p>
    <w:p w14:paraId="5CF2104D"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sl1                                     NULL,</w:t>
      </w:r>
    </w:p>
    <w:p w14:paraId="4D683B9B"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sl2                                     INTEGER (0..1),</w:t>
      </w:r>
    </w:p>
    <w:p w14:paraId="32C376C9"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sl4                                     INTEGER (0..3),</w:t>
      </w:r>
    </w:p>
    <w:p w14:paraId="0FB0CFD2"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sl5                                     INTEGER (0..4),</w:t>
      </w:r>
    </w:p>
    <w:p w14:paraId="0D2153C1"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sl8                                     INTEGER (0..7),</w:t>
      </w:r>
    </w:p>
    <w:p w14:paraId="5296C9E3"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sl10                                    INTEGER (0..9),</w:t>
      </w:r>
    </w:p>
    <w:p w14:paraId="7DCBDAD5"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sl16                                    INTEGER (0..15),</w:t>
      </w:r>
    </w:p>
    <w:p w14:paraId="109727A0"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sl20                                    INTEGER (0..19),</w:t>
      </w:r>
    </w:p>
    <w:p w14:paraId="11D7DD8D"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sl40                                    INTEGER (0..39),</w:t>
      </w:r>
    </w:p>
    <w:p w14:paraId="215B1515"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sl80                                    INTEGER (0..79),</w:t>
      </w:r>
    </w:p>
    <w:p w14:paraId="3E449C92"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sl160                                   INTEGER (0..159),</w:t>
      </w:r>
    </w:p>
    <w:p w14:paraId="693773FD"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sl320                                   INTEGER (0..319),</w:t>
      </w:r>
    </w:p>
    <w:p w14:paraId="0F69A0C8"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sl640                                   INTEGER (0..639),</w:t>
      </w:r>
    </w:p>
    <w:p w14:paraId="6249D366"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sl1280                                  INTEGER (0..1279),</w:t>
      </w:r>
    </w:p>
    <w:p w14:paraId="453FD97B"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sl2560                                  INTEGER (0..2559)</w:t>
      </w:r>
    </w:p>
    <w:p w14:paraId="3D870CF7"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                                                                                                   OPTIONAL,   -- Cond Setup</w:t>
      </w:r>
    </w:p>
    <w:p w14:paraId="01092BF0"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w:t>
      </w:r>
      <w:r w:rsidRPr="009916FC">
        <w:rPr>
          <w:rFonts w:ascii="Courier New" w:eastAsia="Times New Roman" w:hAnsi="Courier New"/>
          <w:noProof/>
          <w:sz w:val="16"/>
          <w:highlight w:val="yellow"/>
          <w:lang w:eastAsia="en-GB"/>
        </w:rPr>
        <w:t>duration                                INTEGER (2..2559)</w:t>
      </w:r>
      <w:r w:rsidRPr="009916FC">
        <w:rPr>
          <w:rFonts w:ascii="Courier New" w:eastAsia="Times New Roman" w:hAnsi="Courier New"/>
          <w:noProof/>
          <w:sz w:val="16"/>
          <w:lang w:eastAsia="en-GB"/>
        </w:rPr>
        <w:t xml:space="preserve">                                           OPTIONAL,   -- Need S</w:t>
      </w:r>
    </w:p>
    <w:p w14:paraId="57E73F3F" w14:textId="77777777"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monitoringSymbolsWithinSlot             BIT STRING (SIZE (14))                                      OPTIONAL,   -- Cond Setup</w:t>
      </w:r>
    </w:p>
    <w:p w14:paraId="5D724268" w14:textId="77777777" w:rsid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916FC">
        <w:rPr>
          <w:rFonts w:ascii="Courier New" w:eastAsia="Times New Roman" w:hAnsi="Courier New"/>
          <w:noProof/>
          <w:sz w:val="16"/>
          <w:lang w:eastAsia="en-GB"/>
        </w:rPr>
        <w:t xml:space="preserve">    nrofCandidates                          SEQUENCE {</w:t>
      </w:r>
    </w:p>
    <w:p w14:paraId="5C44E226" w14:textId="2FFB8475" w:rsidR="009916FC" w:rsidRPr="009916FC" w:rsidRDefault="009916FC" w:rsidP="0099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w:t>
      </w:r>
    </w:p>
    <w:p w14:paraId="4E55EC20" w14:textId="77777777" w:rsidR="009916FC" w:rsidRDefault="009916FC">
      <w:pPr>
        <w:overflowPunct/>
        <w:autoSpaceDE/>
        <w:autoSpaceDN/>
        <w:adjustRightInd/>
        <w:spacing w:after="0"/>
        <w:textAlignment w:val="auto"/>
        <w:rPr>
          <w:lang w:val="en-US"/>
        </w:rPr>
      </w:pPr>
    </w:p>
    <w:p w14:paraId="46045854" w14:textId="739A865B" w:rsidR="009916FC" w:rsidRDefault="009916FC">
      <w:pPr>
        <w:overflowPunct/>
        <w:autoSpaceDE/>
        <w:autoSpaceDN/>
        <w:adjustRightInd/>
        <w:spacing w:after="0"/>
        <w:textAlignment w:val="auto"/>
        <w:rPr>
          <w:lang w:val="en-US"/>
        </w:rPr>
      </w:pPr>
      <w:r>
        <w:rPr>
          <w:lang w:val="en-US"/>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564E" w:rsidRPr="002D141C" w14:paraId="3CBA2037" w14:textId="77777777" w:rsidTr="00125368">
        <w:tc>
          <w:tcPr>
            <w:tcW w:w="14173" w:type="dxa"/>
            <w:tcBorders>
              <w:top w:val="single" w:sz="4" w:space="0" w:color="auto"/>
              <w:left w:val="single" w:sz="4" w:space="0" w:color="auto"/>
              <w:bottom w:val="single" w:sz="4" w:space="0" w:color="auto"/>
              <w:right w:val="single" w:sz="4" w:space="0" w:color="auto"/>
            </w:tcBorders>
            <w:hideMark/>
          </w:tcPr>
          <w:p w14:paraId="15022FBD" w14:textId="77777777" w:rsidR="004B564E" w:rsidRPr="002D141C" w:rsidRDefault="004B564E" w:rsidP="00125368">
            <w:pPr>
              <w:pStyle w:val="TAL"/>
              <w:rPr>
                <w:szCs w:val="22"/>
                <w:lang w:eastAsia="ja-JP"/>
              </w:rPr>
            </w:pPr>
            <w:r w:rsidRPr="002D141C">
              <w:rPr>
                <w:b/>
                <w:i/>
                <w:szCs w:val="22"/>
                <w:lang w:eastAsia="ja-JP"/>
              </w:rPr>
              <w:lastRenderedPageBreak/>
              <w:t>duration</w:t>
            </w:r>
          </w:p>
          <w:p w14:paraId="0FEE1C23" w14:textId="77777777" w:rsidR="004B564E" w:rsidRPr="002D141C" w:rsidRDefault="004B564E" w:rsidP="00125368">
            <w:pPr>
              <w:pStyle w:val="TAL"/>
              <w:rPr>
                <w:szCs w:val="22"/>
                <w:lang w:eastAsia="ja-JP"/>
              </w:rPr>
            </w:pPr>
            <w:r w:rsidRPr="002D141C">
              <w:rPr>
                <w:szCs w:val="22"/>
                <w:lang w:eastAsia="ja-JP"/>
              </w:rPr>
              <w:t xml:space="preserve">Number of consecutive slots that a </w:t>
            </w:r>
            <w:proofErr w:type="spellStart"/>
            <w:r w:rsidRPr="002D141C">
              <w:rPr>
                <w:szCs w:val="22"/>
                <w:lang w:eastAsia="ja-JP"/>
              </w:rPr>
              <w:t>SearchSpace</w:t>
            </w:r>
            <w:proofErr w:type="spellEnd"/>
            <w:r w:rsidRPr="002D141C">
              <w:rPr>
                <w:szCs w:val="22"/>
                <w:lang w:eastAsia="ja-JP"/>
              </w:rPr>
              <w:t xml:space="preserve"> lasts </w:t>
            </w:r>
            <w:proofErr w:type="gramStart"/>
            <w:r w:rsidRPr="002D141C">
              <w:rPr>
                <w:szCs w:val="22"/>
                <w:lang w:eastAsia="ja-JP"/>
              </w:rPr>
              <w:t>in</w:t>
            </w:r>
            <w:proofErr w:type="gramEnd"/>
            <w:r w:rsidRPr="002D141C">
              <w:rPr>
                <w:szCs w:val="22"/>
                <w:lang w:eastAsia="ja-JP"/>
              </w:rPr>
              <w:t xml:space="preserve"> every occasion, i.e., upon every period as given in the </w:t>
            </w:r>
            <w:proofErr w:type="spellStart"/>
            <w:r w:rsidRPr="002D141C">
              <w:rPr>
                <w:i/>
                <w:szCs w:val="22"/>
                <w:lang w:eastAsia="ja-JP"/>
              </w:rPr>
              <w:t>periodicityAndOffset</w:t>
            </w:r>
            <w:proofErr w:type="spellEnd"/>
            <w:r w:rsidRPr="002D141C">
              <w:rPr>
                <w:szCs w:val="22"/>
                <w:lang w:eastAsia="ja-JP"/>
              </w:rPr>
              <w:t xml:space="preserve">. If the field is absent, the UE applies the value 1 slot, except for DCI format 2_0. The UE ignores this field for DCI format 2_0. The maximum valid duration is periodicity-1 (periodicity as given in the </w:t>
            </w:r>
            <w:proofErr w:type="spellStart"/>
            <w:r w:rsidRPr="002D141C">
              <w:rPr>
                <w:i/>
                <w:szCs w:val="22"/>
                <w:lang w:eastAsia="ja-JP"/>
              </w:rPr>
              <w:t>monitoringSlotPeriodicityAndOffset</w:t>
            </w:r>
            <w:proofErr w:type="spellEnd"/>
            <w:r w:rsidRPr="002D141C">
              <w:rPr>
                <w:szCs w:val="22"/>
                <w:lang w:eastAsia="ja-JP"/>
              </w:rPr>
              <w:t>).</w:t>
            </w:r>
          </w:p>
        </w:tc>
      </w:tr>
      <w:tr w:rsidR="004B564E" w:rsidRPr="002D141C" w14:paraId="74D59007" w14:textId="77777777" w:rsidTr="00125368">
        <w:tc>
          <w:tcPr>
            <w:tcW w:w="14173" w:type="dxa"/>
            <w:tcBorders>
              <w:top w:val="single" w:sz="4" w:space="0" w:color="auto"/>
              <w:left w:val="single" w:sz="4" w:space="0" w:color="auto"/>
              <w:bottom w:val="single" w:sz="4" w:space="0" w:color="auto"/>
              <w:right w:val="single" w:sz="4" w:space="0" w:color="auto"/>
            </w:tcBorders>
            <w:hideMark/>
          </w:tcPr>
          <w:p w14:paraId="4B72ABFB" w14:textId="77777777" w:rsidR="004B564E" w:rsidRPr="002D141C" w:rsidRDefault="004B564E" w:rsidP="00125368">
            <w:pPr>
              <w:pStyle w:val="TAL"/>
              <w:rPr>
                <w:szCs w:val="22"/>
                <w:lang w:eastAsia="ja-JP"/>
              </w:rPr>
            </w:pPr>
            <w:proofErr w:type="spellStart"/>
            <w:r w:rsidRPr="002D141C">
              <w:rPr>
                <w:b/>
                <w:i/>
                <w:szCs w:val="22"/>
                <w:lang w:eastAsia="ja-JP"/>
              </w:rPr>
              <w:t>monitoringSlotPeriodicityAndOffset</w:t>
            </w:r>
            <w:proofErr w:type="spellEnd"/>
          </w:p>
          <w:p w14:paraId="093C9966" w14:textId="77777777" w:rsidR="004B564E" w:rsidRPr="002D141C" w:rsidRDefault="004B564E" w:rsidP="00125368">
            <w:pPr>
              <w:pStyle w:val="TAL"/>
              <w:rPr>
                <w:szCs w:val="22"/>
                <w:lang w:eastAsia="ja-JP"/>
              </w:rPr>
            </w:pPr>
            <w:r w:rsidRPr="002D141C">
              <w:rPr>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2D141C">
              <w:rPr>
                <w:rFonts w:cs="Arial"/>
                <w:szCs w:val="22"/>
                <w:lang w:eastAsia="ja-JP"/>
              </w:rPr>
              <w:t>′</w:t>
            </w:r>
            <w:r w:rsidRPr="002D141C">
              <w:rPr>
                <w:szCs w:val="22"/>
                <w:lang w:eastAsia="ja-JP"/>
              </w:rPr>
              <w:t>sl4′, ′sl5′, ′sl8′, ′sl10′, ′sl16′, and ′sl20′ are applicable (see TS 38.213 [13], clause 10).</w:t>
            </w:r>
          </w:p>
        </w:tc>
      </w:tr>
      <w:tr w:rsidR="004B564E" w:rsidRPr="002D141C" w14:paraId="2EFEF630" w14:textId="77777777" w:rsidTr="00125368">
        <w:tc>
          <w:tcPr>
            <w:tcW w:w="14173" w:type="dxa"/>
            <w:tcBorders>
              <w:top w:val="single" w:sz="4" w:space="0" w:color="auto"/>
              <w:left w:val="single" w:sz="4" w:space="0" w:color="auto"/>
              <w:bottom w:val="single" w:sz="4" w:space="0" w:color="auto"/>
              <w:right w:val="single" w:sz="4" w:space="0" w:color="auto"/>
            </w:tcBorders>
            <w:hideMark/>
          </w:tcPr>
          <w:p w14:paraId="400362AA" w14:textId="77777777" w:rsidR="004B564E" w:rsidRPr="002D141C" w:rsidRDefault="004B564E" w:rsidP="00125368">
            <w:pPr>
              <w:pStyle w:val="TAL"/>
              <w:rPr>
                <w:szCs w:val="22"/>
                <w:lang w:eastAsia="ja-JP"/>
              </w:rPr>
            </w:pPr>
            <w:proofErr w:type="spellStart"/>
            <w:r w:rsidRPr="002D141C">
              <w:rPr>
                <w:b/>
                <w:i/>
                <w:szCs w:val="22"/>
                <w:lang w:eastAsia="ja-JP"/>
              </w:rPr>
              <w:t>monitoringSymbolsWithinSlot</w:t>
            </w:r>
            <w:proofErr w:type="spellEnd"/>
          </w:p>
          <w:p w14:paraId="5CECF2FD" w14:textId="77777777" w:rsidR="004B564E" w:rsidRPr="002D141C" w:rsidRDefault="004B564E" w:rsidP="00125368">
            <w:pPr>
              <w:pStyle w:val="TAL"/>
              <w:rPr>
                <w:szCs w:val="22"/>
                <w:lang w:eastAsia="ja-JP"/>
              </w:rPr>
            </w:pPr>
            <w:r w:rsidRPr="002D141C">
              <w:rPr>
                <w:szCs w:val="22"/>
                <w:lang w:eastAsia="ja-JP"/>
              </w:rPr>
              <w:t xml:space="preserve">The first symbol(s) for PDCCH monitoring in the slots configured for PDCCH monitoring (see </w:t>
            </w:r>
            <w:proofErr w:type="spellStart"/>
            <w:r w:rsidRPr="002D141C">
              <w:rPr>
                <w:i/>
                <w:szCs w:val="22"/>
                <w:lang w:eastAsia="ja-JP"/>
              </w:rPr>
              <w:t>monitoringSlotPeriodicityAndOffset</w:t>
            </w:r>
            <w:proofErr w:type="spellEnd"/>
            <w:r w:rsidRPr="002D141C">
              <w:rPr>
                <w:szCs w:val="22"/>
                <w:lang w:eastAsia="ja-JP"/>
              </w:rPr>
              <w:t xml:space="preserve"> and </w:t>
            </w:r>
            <w:r w:rsidRPr="002D141C">
              <w:rPr>
                <w:i/>
                <w:szCs w:val="22"/>
                <w:lang w:eastAsia="ja-JP"/>
              </w:rPr>
              <w:t>duration</w:t>
            </w:r>
            <w:r w:rsidRPr="002D141C">
              <w:rPr>
                <w:szCs w:val="22"/>
                <w:lang w:eastAsia="ja-JP"/>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proofErr w:type="gramStart"/>
            <w:r w:rsidRPr="002D141C">
              <w:rPr>
                <w:szCs w:val="22"/>
                <w:lang w:eastAsia="ja-JP"/>
              </w:rPr>
              <w:t>UE .</w:t>
            </w:r>
            <w:proofErr w:type="gramEnd"/>
          </w:p>
          <w:p w14:paraId="0932CEF2" w14:textId="77777777" w:rsidR="004B564E" w:rsidRPr="002D141C" w:rsidRDefault="004B564E" w:rsidP="00125368">
            <w:pPr>
              <w:pStyle w:val="TAL"/>
              <w:rPr>
                <w:szCs w:val="22"/>
                <w:lang w:eastAsia="ja-JP"/>
              </w:rPr>
            </w:pPr>
            <w:r w:rsidRPr="002D141C">
              <w:rPr>
                <w:szCs w:val="22"/>
                <w:lang w:eastAsia="ja-JP"/>
              </w:rPr>
              <w:t xml:space="preserve">For DCI format 2_0, the first one symbol applies if the </w:t>
            </w:r>
            <w:r w:rsidRPr="002D141C">
              <w:rPr>
                <w:i/>
                <w:szCs w:val="22"/>
                <w:lang w:eastAsia="ja-JP"/>
              </w:rPr>
              <w:t>duration</w:t>
            </w:r>
            <w:r w:rsidRPr="002D141C">
              <w:rPr>
                <w:szCs w:val="22"/>
                <w:lang w:eastAsia="ja-JP"/>
              </w:rPr>
              <w:t xml:space="preserve"> of CORESET (in the IE </w:t>
            </w:r>
            <w:proofErr w:type="spellStart"/>
            <w:r w:rsidRPr="002D141C">
              <w:rPr>
                <w:i/>
                <w:szCs w:val="22"/>
                <w:lang w:eastAsia="ja-JP"/>
              </w:rPr>
              <w:t>ControlResourceSet</w:t>
            </w:r>
            <w:proofErr w:type="spellEnd"/>
            <w:r w:rsidRPr="002D141C">
              <w:rPr>
                <w:szCs w:val="22"/>
                <w:lang w:eastAsia="ja-JP"/>
              </w:rPr>
              <w:t xml:space="preserve">) identified by </w:t>
            </w:r>
            <w:proofErr w:type="spellStart"/>
            <w:r w:rsidRPr="002D141C">
              <w:rPr>
                <w:i/>
                <w:szCs w:val="22"/>
                <w:lang w:eastAsia="ja-JP"/>
              </w:rPr>
              <w:t>controlResourceSetId</w:t>
            </w:r>
            <w:proofErr w:type="spellEnd"/>
            <w:r w:rsidRPr="002D141C">
              <w:rPr>
                <w:szCs w:val="22"/>
                <w:lang w:eastAsia="ja-JP"/>
              </w:rPr>
              <w:t xml:space="preserve"> indicates 3 symbols, the first two symbols apply if the </w:t>
            </w:r>
            <w:r w:rsidRPr="002D141C">
              <w:rPr>
                <w:i/>
                <w:szCs w:val="22"/>
                <w:lang w:eastAsia="ja-JP"/>
              </w:rPr>
              <w:t>duration</w:t>
            </w:r>
            <w:r w:rsidRPr="002D141C">
              <w:rPr>
                <w:szCs w:val="22"/>
                <w:lang w:eastAsia="ja-JP"/>
              </w:rPr>
              <w:t xml:space="preserve"> of CORESET identified by </w:t>
            </w:r>
            <w:proofErr w:type="spellStart"/>
            <w:r w:rsidRPr="002D141C">
              <w:rPr>
                <w:i/>
                <w:szCs w:val="22"/>
                <w:lang w:eastAsia="ja-JP"/>
              </w:rPr>
              <w:t>controlResourceSetId</w:t>
            </w:r>
            <w:proofErr w:type="spellEnd"/>
            <w:r w:rsidRPr="002D141C">
              <w:rPr>
                <w:szCs w:val="22"/>
                <w:lang w:eastAsia="ja-JP"/>
              </w:rPr>
              <w:t xml:space="preserve"> indicates 2 symbols, and the first three symbols apply if the </w:t>
            </w:r>
            <w:r w:rsidRPr="002D141C">
              <w:rPr>
                <w:i/>
                <w:szCs w:val="22"/>
                <w:lang w:eastAsia="ja-JP"/>
              </w:rPr>
              <w:t>duration</w:t>
            </w:r>
            <w:r w:rsidRPr="002D141C">
              <w:rPr>
                <w:szCs w:val="22"/>
                <w:lang w:eastAsia="ja-JP"/>
              </w:rPr>
              <w:t xml:space="preserve"> of CORESET identified by </w:t>
            </w:r>
            <w:proofErr w:type="spellStart"/>
            <w:r w:rsidRPr="002D141C">
              <w:rPr>
                <w:i/>
                <w:szCs w:val="22"/>
                <w:lang w:eastAsia="ja-JP"/>
              </w:rPr>
              <w:t>controlResourceSetId</w:t>
            </w:r>
            <w:proofErr w:type="spellEnd"/>
            <w:r w:rsidRPr="002D141C">
              <w:rPr>
                <w:szCs w:val="22"/>
                <w:lang w:eastAsia="ja-JP"/>
              </w:rPr>
              <w:t xml:space="preserve"> indicates 1 symbol.</w:t>
            </w:r>
          </w:p>
          <w:p w14:paraId="7D39D721" w14:textId="77777777" w:rsidR="004B564E" w:rsidRPr="002D141C" w:rsidRDefault="004B564E" w:rsidP="00125368">
            <w:pPr>
              <w:pStyle w:val="TAL"/>
              <w:rPr>
                <w:szCs w:val="22"/>
                <w:lang w:eastAsia="ja-JP"/>
              </w:rPr>
            </w:pPr>
            <w:r w:rsidRPr="002D141C">
              <w:rPr>
                <w:szCs w:val="22"/>
                <w:lang w:eastAsia="ja-JP"/>
              </w:rPr>
              <w:t>See TS 38.213 [13], clause 10.</w:t>
            </w:r>
          </w:p>
        </w:tc>
      </w:tr>
    </w:tbl>
    <w:p w14:paraId="37B0B1B2" w14:textId="77777777" w:rsidR="009916FC" w:rsidRDefault="009916FC">
      <w:pPr>
        <w:overflowPunct/>
        <w:autoSpaceDE/>
        <w:autoSpaceDN/>
        <w:adjustRightInd/>
        <w:spacing w:after="0"/>
        <w:textAlignment w:val="auto"/>
        <w:rPr>
          <w:lang w:val="en-US"/>
        </w:rPr>
      </w:pPr>
    </w:p>
    <w:p w14:paraId="69967AAE" w14:textId="77777777" w:rsidR="009916FC" w:rsidRDefault="009916FC">
      <w:pPr>
        <w:overflowPunct/>
        <w:autoSpaceDE/>
        <w:autoSpaceDN/>
        <w:adjustRightInd/>
        <w:spacing w:after="0"/>
        <w:textAlignment w:val="auto"/>
        <w:rPr>
          <w:lang w:val="en-US"/>
        </w:rPr>
        <w:sectPr w:rsidR="009916FC" w:rsidSect="009916FC">
          <w:footnotePr>
            <w:numRestart w:val="eachSect"/>
          </w:footnotePr>
          <w:pgSz w:w="16840" w:h="11907" w:orient="landscape" w:code="9"/>
          <w:pgMar w:top="1134" w:right="1418" w:bottom="1134" w:left="1134" w:header="680" w:footer="567" w:gutter="0"/>
          <w:cols w:space="720"/>
          <w:docGrid w:linePitch="272"/>
        </w:sectPr>
      </w:pPr>
    </w:p>
    <w:p w14:paraId="12C900AB" w14:textId="6E0A4820" w:rsidR="009916FC" w:rsidRPr="009916FC" w:rsidRDefault="009916FC" w:rsidP="004B564E">
      <w:pPr>
        <w:pStyle w:val="Heading1"/>
        <w:numPr>
          <w:ilvl w:val="0"/>
          <w:numId w:val="0"/>
        </w:numPr>
        <w:ind w:left="432" w:hanging="432"/>
      </w:pPr>
      <w:r>
        <w:lastRenderedPageBreak/>
        <w:t>Annex B: Clause 10.1 of TS38.213 V15.15.0</w:t>
      </w:r>
    </w:p>
    <w:p w14:paraId="179CD0B2" w14:textId="77777777" w:rsidR="00876B9F" w:rsidRPr="00876B9F" w:rsidRDefault="00876B9F" w:rsidP="00876B9F">
      <w:pPr>
        <w:keepNext/>
        <w:keepLines/>
        <w:overflowPunct/>
        <w:autoSpaceDE/>
        <w:autoSpaceDN/>
        <w:adjustRightInd/>
        <w:spacing w:before="180"/>
        <w:textAlignment w:val="auto"/>
        <w:outlineLvl w:val="1"/>
        <w:rPr>
          <w:rFonts w:ascii="Arial" w:eastAsia="Times New Roman" w:hAnsi="Arial"/>
          <w:sz w:val="32"/>
        </w:rPr>
      </w:pPr>
      <w:bookmarkStart w:id="13" w:name="_Toc12021486"/>
      <w:bookmarkStart w:id="14" w:name="_Toc20311598"/>
      <w:bookmarkStart w:id="15" w:name="_Toc26719423"/>
      <w:bookmarkStart w:id="16" w:name="_Toc44877083"/>
      <w:bookmarkStart w:id="17" w:name="_Toc51963714"/>
      <w:bookmarkStart w:id="18" w:name="_Toc74673461"/>
      <w:bookmarkStart w:id="19" w:name="_Ref491451763"/>
      <w:bookmarkStart w:id="20" w:name="_Ref491466492"/>
      <w:r w:rsidRPr="00876B9F">
        <w:rPr>
          <w:rFonts w:ascii="Arial" w:eastAsia="Times New Roman" w:hAnsi="Arial"/>
          <w:sz w:val="32"/>
        </w:rPr>
        <w:t>10</w:t>
      </w:r>
      <w:r w:rsidRPr="00876B9F">
        <w:rPr>
          <w:rFonts w:ascii="Arial" w:eastAsia="Times New Roman" w:hAnsi="Arial" w:hint="eastAsia"/>
          <w:sz w:val="32"/>
        </w:rPr>
        <w:t>.1</w:t>
      </w:r>
      <w:r w:rsidRPr="00876B9F">
        <w:rPr>
          <w:rFonts w:ascii="Arial" w:eastAsia="Times New Roman" w:hAnsi="Arial" w:hint="eastAsia"/>
          <w:sz w:val="32"/>
        </w:rPr>
        <w:tab/>
      </w:r>
      <w:r w:rsidRPr="00876B9F">
        <w:rPr>
          <w:rFonts w:ascii="Arial" w:eastAsia="Times New Roman" w:hAnsi="Arial"/>
          <w:sz w:val="32"/>
        </w:rPr>
        <w:t xml:space="preserve">UE procedure for determining physical downlink control channel </w:t>
      </w:r>
      <w:proofErr w:type="gramStart"/>
      <w:r w:rsidRPr="00876B9F">
        <w:rPr>
          <w:rFonts w:ascii="Arial" w:eastAsia="Times New Roman" w:hAnsi="Arial"/>
          <w:sz w:val="32"/>
        </w:rPr>
        <w:t>assignment</w:t>
      </w:r>
      <w:bookmarkEnd w:id="13"/>
      <w:bookmarkEnd w:id="14"/>
      <w:bookmarkEnd w:id="15"/>
      <w:bookmarkEnd w:id="16"/>
      <w:bookmarkEnd w:id="17"/>
      <w:bookmarkEnd w:id="18"/>
      <w:proofErr w:type="gramEnd"/>
      <w:r w:rsidRPr="00876B9F">
        <w:rPr>
          <w:rFonts w:ascii="Arial" w:eastAsia="Times New Roman" w:hAnsi="Arial"/>
          <w:sz w:val="32"/>
        </w:rPr>
        <w:t xml:space="preserve"> </w:t>
      </w:r>
      <w:bookmarkEnd w:id="19"/>
      <w:bookmarkEnd w:id="20"/>
    </w:p>
    <w:p w14:paraId="75FEF648"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A set of PDCCH candidates for a UE to monitor is defined in terms of PDCCH search space sets. A search space set can be a CSS set or a USS set. A UE monitors PDCCH candidates in one or more of the following search spaces </w:t>
      </w:r>
      <w:proofErr w:type="gramStart"/>
      <w:r w:rsidRPr="00876B9F">
        <w:rPr>
          <w:rFonts w:eastAsia="Times New Roman"/>
        </w:rPr>
        <w:t>sets</w:t>
      </w:r>
      <w:proofErr w:type="gramEnd"/>
    </w:p>
    <w:p w14:paraId="513B1C25"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Type0-PDCCH CSS </w:t>
      </w:r>
      <w:r w:rsidRPr="00876B9F">
        <w:rPr>
          <w:rFonts w:eastAsia="Times New Roman"/>
          <w:lang w:val="en-US"/>
        </w:rPr>
        <w:t xml:space="preserve">set </w:t>
      </w:r>
      <w:r w:rsidRPr="00876B9F">
        <w:rPr>
          <w:rFonts w:eastAsia="Times New Roman"/>
          <w:lang w:val="en-US" w:eastAsia="x-none"/>
        </w:rPr>
        <w:t xml:space="preserve">configured by </w:t>
      </w:r>
      <w:r w:rsidRPr="00876B9F">
        <w:rPr>
          <w:rFonts w:eastAsia="Times New Roman"/>
          <w:i/>
          <w:lang w:val="x-none"/>
        </w:rPr>
        <w:t>pdcch-ConfigSIB1</w:t>
      </w:r>
      <w:r w:rsidRPr="00876B9F">
        <w:rPr>
          <w:rFonts w:eastAsia="Times New Roman"/>
          <w:lang w:val="en-US"/>
        </w:rPr>
        <w:t xml:space="preserve"> </w:t>
      </w:r>
      <w:r w:rsidRPr="00876B9F">
        <w:rPr>
          <w:rFonts w:eastAsia="MS Mincho"/>
          <w:lang w:val="x-none"/>
        </w:rPr>
        <w:t xml:space="preserve">in </w:t>
      </w:r>
      <w:r w:rsidRPr="00876B9F">
        <w:rPr>
          <w:rFonts w:eastAsia="Times New Roman"/>
          <w:i/>
          <w:lang w:val="en-US"/>
        </w:rPr>
        <w:t>MIB</w:t>
      </w:r>
      <w:r w:rsidRPr="00876B9F">
        <w:rPr>
          <w:rFonts w:eastAsia="Times New Roman"/>
          <w:lang w:val="en-US" w:eastAsia="x-none"/>
        </w:rPr>
        <w:t xml:space="preserve"> or by </w:t>
      </w:r>
      <w:r w:rsidRPr="00876B9F">
        <w:rPr>
          <w:rFonts w:eastAsia="Times New Roman"/>
          <w:i/>
          <w:iCs/>
          <w:lang w:val="en-US" w:eastAsia="x-none"/>
        </w:rPr>
        <w:t xml:space="preserve">searchSpaceSIB1 </w:t>
      </w:r>
      <w:r w:rsidRPr="00876B9F">
        <w:rPr>
          <w:rFonts w:eastAsia="Times New Roman"/>
          <w:iCs/>
          <w:lang w:val="en-US" w:eastAsia="x-none"/>
        </w:rPr>
        <w:t xml:space="preserve">in </w:t>
      </w:r>
      <w:r w:rsidRPr="00876B9F">
        <w:rPr>
          <w:rFonts w:eastAsia="Times New Roman"/>
          <w:i/>
          <w:iCs/>
          <w:lang w:val="en-US" w:eastAsia="x-none"/>
        </w:rPr>
        <w:t>PDCCH-</w:t>
      </w:r>
      <w:proofErr w:type="spellStart"/>
      <w:r w:rsidRPr="00876B9F">
        <w:rPr>
          <w:rFonts w:eastAsia="Times New Roman"/>
          <w:i/>
          <w:iCs/>
          <w:lang w:val="en-US" w:eastAsia="x-none"/>
        </w:rPr>
        <w:t>ConfigCommon</w:t>
      </w:r>
      <w:proofErr w:type="spellEnd"/>
      <w:r w:rsidRPr="00876B9F">
        <w:rPr>
          <w:rFonts w:eastAsia="Times New Roman"/>
          <w:lang w:val="x-none"/>
        </w:rPr>
        <w:t xml:space="preserve"> </w:t>
      </w:r>
      <w:r w:rsidRPr="00876B9F">
        <w:rPr>
          <w:rFonts w:eastAsia="Times New Roman"/>
          <w:lang w:val="en-US"/>
        </w:rPr>
        <w:t xml:space="preserve">or by </w:t>
      </w:r>
      <w:proofErr w:type="spellStart"/>
      <w:r w:rsidRPr="00876B9F">
        <w:rPr>
          <w:rFonts w:eastAsia="Times New Roman"/>
          <w:i/>
          <w:lang w:val="en-US" w:eastAsia="x-none"/>
        </w:rPr>
        <w:t>searchSpaceZero</w:t>
      </w:r>
      <w:proofErr w:type="spellEnd"/>
      <w:r w:rsidRPr="00876B9F">
        <w:rPr>
          <w:rFonts w:eastAsia="Times New Roman"/>
          <w:lang w:val="x-none"/>
        </w:rPr>
        <w:t xml:space="preserve"> </w:t>
      </w:r>
      <w:r w:rsidRPr="00876B9F">
        <w:rPr>
          <w:rFonts w:eastAsia="Times New Roman"/>
          <w:iCs/>
          <w:lang w:val="en-US" w:eastAsia="x-none"/>
        </w:rPr>
        <w:t xml:space="preserve">in </w:t>
      </w:r>
      <w:r w:rsidRPr="00876B9F">
        <w:rPr>
          <w:rFonts w:eastAsia="Times New Roman"/>
          <w:i/>
          <w:iCs/>
          <w:lang w:val="en-US" w:eastAsia="x-none"/>
        </w:rPr>
        <w:t>PDCCH-</w:t>
      </w:r>
      <w:proofErr w:type="spellStart"/>
      <w:r w:rsidRPr="00876B9F">
        <w:rPr>
          <w:rFonts w:eastAsia="Times New Roman"/>
          <w:i/>
          <w:iCs/>
          <w:lang w:val="en-US" w:eastAsia="x-none"/>
        </w:rPr>
        <w:t>ConfigCommon</w:t>
      </w:r>
      <w:proofErr w:type="spellEnd"/>
      <w:r w:rsidRPr="00876B9F">
        <w:rPr>
          <w:rFonts w:eastAsia="Times New Roman"/>
          <w:lang w:val="x-none"/>
        </w:rPr>
        <w:t xml:space="preserve"> for a DCI format with CRC scrambled by a SI-RNTI on </w:t>
      </w:r>
      <w:r w:rsidRPr="00876B9F">
        <w:rPr>
          <w:rFonts w:eastAsia="Times New Roman"/>
          <w:lang w:val="en-US"/>
        </w:rPr>
        <w:t>the</w:t>
      </w:r>
      <w:r w:rsidRPr="00876B9F">
        <w:rPr>
          <w:rFonts w:eastAsia="Times New Roman"/>
          <w:lang w:val="x-none"/>
        </w:rPr>
        <w:t xml:space="preserve"> primary cell</w:t>
      </w:r>
      <w:r w:rsidRPr="00876B9F">
        <w:rPr>
          <w:rFonts w:eastAsia="Times New Roman"/>
          <w:lang w:val="en-US"/>
        </w:rPr>
        <w:t xml:space="preserve"> of the MCG</w:t>
      </w:r>
    </w:p>
    <w:p w14:paraId="63B3982C"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Type0A-PDCCH CSS </w:t>
      </w:r>
      <w:r w:rsidRPr="00876B9F">
        <w:rPr>
          <w:rFonts w:eastAsia="Times New Roman"/>
          <w:lang w:val="en-US"/>
        </w:rPr>
        <w:t xml:space="preserve">set </w:t>
      </w:r>
      <w:r w:rsidRPr="00876B9F">
        <w:rPr>
          <w:rFonts w:eastAsia="Times New Roman"/>
          <w:lang w:val="en-US" w:eastAsia="x-none"/>
        </w:rPr>
        <w:t xml:space="preserve">configured by </w:t>
      </w:r>
      <w:proofErr w:type="spellStart"/>
      <w:r w:rsidRPr="00876B9F">
        <w:rPr>
          <w:rFonts w:eastAsia="Times New Roman"/>
          <w:i/>
          <w:iCs/>
          <w:lang w:val="en-US" w:eastAsia="x-none"/>
        </w:rPr>
        <w:t>searchSpaceOtherSystemInformation</w:t>
      </w:r>
      <w:proofErr w:type="spellEnd"/>
      <w:r w:rsidRPr="00876B9F">
        <w:rPr>
          <w:rFonts w:eastAsia="Times New Roman"/>
          <w:lang w:val="en-US" w:eastAsia="x-none"/>
        </w:rPr>
        <w:t xml:space="preserve"> </w:t>
      </w:r>
      <w:r w:rsidRPr="00876B9F">
        <w:rPr>
          <w:rFonts w:eastAsia="Times New Roman"/>
          <w:iCs/>
          <w:lang w:val="en-US" w:eastAsia="x-none"/>
        </w:rPr>
        <w:t xml:space="preserve">in </w:t>
      </w:r>
      <w:r w:rsidRPr="00876B9F">
        <w:rPr>
          <w:rFonts w:eastAsia="Times New Roman"/>
          <w:i/>
          <w:iCs/>
          <w:lang w:val="en-US" w:eastAsia="x-none"/>
        </w:rPr>
        <w:t>PDCCH-</w:t>
      </w:r>
      <w:proofErr w:type="spellStart"/>
      <w:r w:rsidRPr="00876B9F">
        <w:rPr>
          <w:rFonts w:eastAsia="Times New Roman"/>
          <w:i/>
          <w:iCs/>
          <w:lang w:val="en-US" w:eastAsia="x-none"/>
        </w:rPr>
        <w:t>ConfigCommon</w:t>
      </w:r>
      <w:proofErr w:type="spellEnd"/>
      <w:r w:rsidRPr="00876B9F">
        <w:rPr>
          <w:rFonts w:eastAsia="Times New Roman"/>
          <w:lang w:val="x-none"/>
        </w:rPr>
        <w:t xml:space="preserve"> for a DCI format with CRC scrambled by a SI-RNTI on </w:t>
      </w:r>
      <w:r w:rsidRPr="00876B9F">
        <w:rPr>
          <w:rFonts w:eastAsia="Times New Roman"/>
          <w:lang w:val="en-US"/>
        </w:rPr>
        <w:t>the</w:t>
      </w:r>
      <w:r w:rsidRPr="00876B9F">
        <w:rPr>
          <w:rFonts w:eastAsia="Times New Roman"/>
          <w:lang w:val="x-none"/>
        </w:rPr>
        <w:t xml:space="preserve"> primary cell</w:t>
      </w:r>
      <w:r w:rsidRPr="00876B9F">
        <w:rPr>
          <w:rFonts w:eastAsia="Times New Roman"/>
          <w:lang w:val="en-US"/>
        </w:rPr>
        <w:t xml:space="preserve"> of the MCG</w:t>
      </w:r>
    </w:p>
    <w:p w14:paraId="7BE1BCED"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Type1-PDCCH CSS </w:t>
      </w:r>
      <w:r w:rsidRPr="00876B9F">
        <w:rPr>
          <w:rFonts w:eastAsia="Times New Roman"/>
          <w:lang w:val="en-US"/>
        </w:rPr>
        <w:t xml:space="preserve">set </w:t>
      </w:r>
      <w:r w:rsidRPr="00876B9F">
        <w:rPr>
          <w:rFonts w:eastAsia="Times New Roman"/>
          <w:lang w:val="en-US" w:eastAsia="x-none"/>
        </w:rPr>
        <w:t xml:space="preserve">configured by </w:t>
      </w:r>
      <w:proofErr w:type="spellStart"/>
      <w:r w:rsidRPr="00876B9F">
        <w:rPr>
          <w:rFonts w:eastAsia="Times New Roman"/>
          <w:i/>
          <w:iCs/>
          <w:lang w:val="en-US" w:eastAsia="x-none"/>
        </w:rPr>
        <w:t>ra-SearchSpace</w:t>
      </w:r>
      <w:proofErr w:type="spellEnd"/>
      <w:r w:rsidRPr="00876B9F">
        <w:rPr>
          <w:rFonts w:eastAsia="Times New Roman"/>
          <w:lang w:val="en-US" w:eastAsia="x-none"/>
        </w:rPr>
        <w:t xml:space="preserve"> </w:t>
      </w:r>
      <w:r w:rsidRPr="00876B9F">
        <w:rPr>
          <w:rFonts w:eastAsia="Times New Roman"/>
          <w:iCs/>
          <w:lang w:val="en-US" w:eastAsia="x-none"/>
        </w:rPr>
        <w:t xml:space="preserve">in </w:t>
      </w:r>
      <w:r w:rsidRPr="00876B9F">
        <w:rPr>
          <w:rFonts w:eastAsia="Times New Roman"/>
          <w:i/>
          <w:iCs/>
          <w:lang w:val="en-US" w:eastAsia="x-none"/>
        </w:rPr>
        <w:t>PDCCH-</w:t>
      </w:r>
      <w:proofErr w:type="spellStart"/>
      <w:r w:rsidRPr="00876B9F">
        <w:rPr>
          <w:rFonts w:eastAsia="Times New Roman"/>
          <w:i/>
          <w:iCs/>
          <w:lang w:val="en-US" w:eastAsia="x-none"/>
        </w:rPr>
        <w:t>ConfigCommon</w:t>
      </w:r>
      <w:proofErr w:type="spellEnd"/>
      <w:r w:rsidRPr="00876B9F">
        <w:rPr>
          <w:rFonts w:eastAsia="Times New Roman"/>
          <w:lang w:val="x-none"/>
        </w:rPr>
        <w:t xml:space="preserve"> for a DCI format with CRC scrambled by a RA-RNTI or a TC-RNTI on </w:t>
      </w:r>
      <w:r w:rsidRPr="00876B9F">
        <w:rPr>
          <w:rFonts w:eastAsia="Times New Roman"/>
          <w:lang w:val="en-US"/>
        </w:rPr>
        <w:t>the</w:t>
      </w:r>
      <w:r w:rsidRPr="00876B9F">
        <w:rPr>
          <w:rFonts w:eastAsia="Times New Roman"/>
          <w:lang w:val="x-none"/>
        </w:rPr>
        <w:t xml:space="preserve"> primary cell</w:t>
      </w:r>
    </w:p>
    <w:p w14:paraId="1E19D459"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Type2-PDCCH CSS </w:t>
      </w:r>
      <w:r w:rsidRPr="00876B9F">
        <w:rPr>
          <w:rFonts w:eastAsia="Times New Roman"/>
          <w:lang w:val="en-US"/>
        </w:rPr>
        <w:t xml:space="preserve">set </w:t>
      </w:r>
      <w:r w:rsidRPr="00876B9F">
        <w:rPr>
          <w:rFonts w:eastAsia="Times New Roman"/>
          <w:lang w:val="en-US" w:eastAsia="x-none"/>
        </w:rPr>
        <w:t xml:space="preserve">configured by </w:t>
      </w:r>
      <w:proofErr w:type="spellStart"/>
      <w:r w:rsidRPr="00876B9F">
        <w:rPr>
          <w:rFonts w:eastAsia="Times New Roman"/>
          <w:i/>
          <w:iCs/>
          <w:lang w:val="en-US" w:eastAsia="x-none"/>
        </w:rPr>
        <w:t>pagingSearchSpace</w:t>
      </w:r>
      <w:proofErr w:type="spellEnd"/>
      <w:r w:rsidRPr="00876B9F">
        <w:rPr>
          <w:rFonts w:eastAsia="Times New Roman"/>
          <w:lang w:val="x-none"/>
        </w:rPr>
        <w:t xml:space="preserve"> </w:t>
      </w:r>
      <w:r w:rsidRPr="00876B9F">
        <w:rPr>
          <w:rFonts w:eastAsia="Times New Roman"/>
          <w:iCs/>
          <w:lang w:val="en-US" w:eastAsia="x-none"/>
        </w:rPr>
        <w:t xml:space="preserve">in </w:t>
      </w:r>
      <w:r w:rsidRPr="00876B9F">
        <w:rPr>
          <w:rFonts w:eastAsia="Times New Roman"/>
          <w:i/>
          <w:iCs/>
          <w:lang w:val="en-US" w:eastAsia="x-none"/>
        </w:rPr>
        <w:t>PDCCH-</w:t>
      </w:r>
      <w:proofErr w:type="spellStart"/>
      <w:r w:rsidRPr="00876B9F">
        <w:rPr>
          <w:rFonts w:eastAsia="Times New Roman"/>
          <w:i/>
          <w:iCs/>
          <w:lang w:val="en-US" w:eastAsia="x-none"/>
        </w:rPr>
        <w:t>ConfigCommon</w:t>
      </w:r>
      <w:proofErr w:type="spellEnd"/>
      <w:r w:rsidRPr="00876B9F">
        <w:rPr>
          <w:rFonts w:eastAsia="Times New Roman"/>
          <w:lang w:val="x-none"/>
        </w:rPr>
        <w:t xml:space="preserve"> for a DCI format with CRC scrambled by a P-RNTI on </w:t>
      </w:r>
      <w:r w:rsidRPr="00876B9F">
        <w:rPr>
          <w:rFonts w:eastAsia="Times New Roman"/>
          <w:lang w:val="en-US"/>
        </w:rPr>
        <w:t>the</w:t>
      </w:r>
      <w:r w:rsidRPr="00876B9F">
        <w:rPr>
          <w:rFonts w:eastAsia="Times New Roman"/>
          <w:lang w:val="x-none"/>
        </w:rPr>
        <w:t xml:space="preserve"> primary cell</w:t>
      </w:r>
      <w:r w:rsidRPr="00876B9F">
        <w:rPr>
          <w:rFonts w:eastAsia="Times New Roman"/>
          <w:lang w:val="en-US"/>
        </w:rPr>
        <w:t xml:space="preserve"> of the MCG</w:t>
      </w:r>
    </w:p>
    <w:p w14:paraId="5FF424BC"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Type3-PDCCH CSS </w:t>
      </w:r>
      <w:r w:rsidRPr="00876B9F">
        <w:rPr>
          <w:rFonts w:eastAsia="Times New Roman"/>
          <w:lang w:val="en-US"/>
        </w:rPr>
        <w:t xml:space="preserve">set </w:t>
      </w:r>
      <w:r w:rsidRPr="00876B9F">
        <w:rPr>
          <w:rFonts w:eastAsia="Times New Roman"/>
          <w:lang w:val="en-US" w:eastAsia="x-none"/>
        </w:rPr>
        <w:t xml:space="preserve">configured by </w:t>
      </w:r>
      <w:proofErr w:type="spellStart"/>
      <w:r w:rsidRPr="00876B9F">
        <w:rPr>
          <w:rFonts w:eastAsia="Times New Roman"/>
          <w:i/>
          <w:iCs/>
          <w:lang w:val="en-US" w:eastAsia="x-none"/>
        </w:rPr>
        <w:t>SearchSpace</w:t>
      </w:r>
      <w:proofErr w:type="spellEnd"/>
      <w:r w:rsidRPr="00876B9F">
        <w:rPr>
          <w:rFonts w:eastAsia="Times New Roman"/>
          <w:lang w:val="en-US" w:eastAsia="x-none"/>
        </w:rPr>
        <w:t xml:space="preserve"> in </w:t>
      </w:r>
      <w:r w:rsidRPr="00876B9F">
        <w:rPr>
          <w:rFonts w:eastAsia="Times New Roman"/>
          <w:i/>
          <w:iCs/>
          <w:lang w:val="en-US" w:eastAsia="x-none"/>
        </w:rPr>
        <w:t>PDCCH-Config</w:t>
      </w:r>
      <w:r w:rsidRPr="00876B9F">
        <w:rPr>
          <w:rFonts w:eastAsia="Times New Roman"/>
          <w:lang w:val="en-US" w:eastAsia="x-none"/>
        </w:rPr>
        <w:t xml:space="preserve"> with </w:t>
      </w:r>
      <w:proofErr w:type="spellStart"/>
      <w:r w:rsidRPr="00876B9F">
        <w:rPr>
          <w:rFonts w:eastAsia="Times New Roman"/>
          <w:i/>
          <w:iCs/>
          <w:lang w:val="en-US" w:eastAsia="x-none"/>
        </w:rPr>
        <w:t>searchSpaceType</w:t>
      </w:r>
      <w:proofErr w:type="spellEnd"/>
      <w:r w:rsidRPr="00876B9F">
        <w:rPr>
          <w:rFonts w:eastAsia="Times New Roman"/>
          <w:lang w:val="en-US" w:eastAsia="x-none"/>
        </w:rPr>
        <w:t xml:space="preserve"> = </w:t>
      </w:r>
      <w:r w:rsidRPr="00876B9F">
        <w:rPr>
          <w:rFonts w:eastAsia="Times New Roman"/>
          <w:i/>
          <w:iCs/>
          <w:lang w:val="en-US" w:eastAsia="x-none"/>
        </w:rPr>
        <w:t>common</w:t>
      </w:r>
      <w:r w:rsidRPr="00876B9F">
        <w:rPr>
          <w:rFonts w:eastAsia="Times New Roman"/>
          <w:lang w:val="en-US" w:eastAsia="x-none"/>
        </w:rPr>
        <w:t xml:space="preserve"> </w:t>
      </w:r>
      <w:r w:rsidRPr="00876B9F">
        <w:rPr>
          <w:rFonts w:eastAsia="Times New Roman"/>
          <w:lang w:val="x-none"/>
        </w:rPr>
        <w:t>for DCI format</w:t>
      </w:r>
      <w:r w:rsidRPr="00876B9F">
        <w:rPr>
          <w:rFonts w:eastAsia="Times New Roman"/>
          <w:lang w:val="en-US"/>
        </w:rPr>
        <w:t>s</w:t>
      </w:r>
      <w:r w:rsidRPr="00876B9F">
        <w:rPr>
          <w:rFonts w:eastAsia="Times New Roman"/>
          <w:lang w:val="x-none"/>
        </w:rPr>
        <w:t xml:space="preserve"> with CRC scrambled by INT-RNTI, SFI-RNTI, TPC-PUSCH-RNTI, TPC-PUCCH-RNTI, or TPC-SRS-RNTI</w:t>
      </w:r>
      <w:r w:rsidRPr="00876B9F">
        <w:rPr>
          <w:rFonts w:eastAsia="Times New Roman"/>
          <w:lang w:val="en-US"/>
        </w:rPr>
        <w:t xml:space="preserve"> and</w:t>
      </w:r>
      <w:r w:rsidRPr="00876B9F">
        <w:rPr>
          <w:rFonts w:eastAsia="Times New Roman"/>
          <w:lang w:val="x-none"/>
        </w:rPr>
        <w:t xml:space="preserve">, </w:t>
      </w:r>
      <w:r w:rsidRPr="00876B9F">
        <w:rPr>
          <w:rFonts w:eastAsia="Times New Roman"/>
          <w:lang w:val="en-US"/>
        </w:rPr>
        <w:t>only for the primary cell,</w:t>
      </w:r>
      <w:r w:rsidRPr="00876B9F">
        <w:rPr>
          <w:rFonts w:eastAsia="Times New Roman"/>
          <w:lang w:val="x-none"/>
        </w:rPr>
        <w:t xml:space="preserve"> C-RNTI, </w:t>
      </w:r>
      <w:r w:rsidRPr="00876B9F">
        <w:rPr>
          <w:rFonts w:eastAsia="Times New Roman"/>
          <w:lang w:val="en-US"/>
        </w:rPr>
        <w:t xml:space="preserve">MCS-C-RNTI, </w:t>
      </w:r>
      <w:r w:rsidRPr="00876B9F">
        <w:rPr>
          <w:rFonts w:eastAsia="Times New Roman"/>
          <w:lang w:val="x-none"/>
        </w:rPr>
        <w:t>or CS-RNTI(s)</w:t>
      </w:r>
      <w:r w:rsidRPr="00876B9F">
        <w:rPr>
          <w:rFonts w:eastAsia="Times New Roman"/>
          <w:lang w:val="en-US"/>
        </w:rPr>
        <w:t>,</w:t>
      </w:r>
      <w:r w:rsidRPr="00876B9F">
        <w:rPr>
          <w:rFonts w:eastAsia="Times New Roman"/>
          <w:lang w:val="x-none"/>
        </w:rPr>
        <w:t xml:space="preserve"> and</w:t>
      </w:r>
    </w:p>
    <w:p w14:paraId="3432284C"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USS </w:t>
      </w:r>
      <w:r w:rsidRPr="00876B9F">
        <w:rPr>
          <w:rFonts w:eastAsia="Times New Roman"/>
          <w:lang w:val="en-US"/>
        </w:rPr>
        <w:t xml:space="preserve">set </w:t>
      </w:r>
      <w:r w:rsidRPr="00876B9F">
        <w:rPr>
          <w:rFonts w:eastAsia="Times New Roman"/>
          <w:lang w:val="en-US" w:eastAsia="x-none"/>
        </w:rPr>
        <w:t xml:space="preserve">configured by </w:t>
      </w:r>
      <w:proofErr w:type="spellStart"/>
      <w:r w:rsidRPr="00876B9F">
        <w:rPr>
          <w:rFonts w:eastAsia="Times New Roman"/>
          <w:i/>
          <w:iCs/>
          <w:lang w:val="en-US" w:eastAsia="x-none"/>
        </w:rPr>
        <w:t>SearchSpace</w:t>
      </w:r>
      <w:proofErr w:type="spellEnd"/>
      <w:r w:rsidRPr="00876B9F">
        <w:rPr>
          <w:rFonts w:eastAsia="Times New Roman"/>
          <w:lang w:val="en-US" w:eastAsia="x-none"/>
        </w:rPr>
        <w:t xml:space="preserve"> in </w:t>
      </w:r>
      <w:r w:rsidRPr="00876B9F">
        <w:rPr>
          <w:rFonts w:eastAsia="Times New Roman"/>
          <w:i/>
          <w:iCs/>
          <w:lang w:val="en-US" w:eastAsia="x-none"/>
        </w:rPr>
        <w:t>PDCCH-Config</w:t>
      </w:r>
      <w:r w:rsidRPr="00876B9F">
        <w:rPr>
          <w:rFonts w:eastAsia="Times New Roman"/>
          <w:lang w:val="en-US" w:eastAsia="x-none"/>
        </w:rPr>
        <w:t xml:space="preserve"> with </w:t>
      </w:r>
      <w:proofErr w:type="spellStart"/>
      <w:r w:rsidRPr="00876B9F">
        <w:rPr>
          <w:rFonts w:eastAsia="Times New Roman"/>
          <w:i/>
          <w:iCs/>
          <w:lang w:val="en-US" w:eastAsia="x-none"/>
        </w:rPr>
        <w:t>searchSpaceType</w:t>
      </w:r>
      <w:proofErr w:type="spellEnd"/>
      <w:r w:rsidRPr="00876B9F">
        <w:rPr>
          <w:rFonts w:eastAsia="Times New Roman"/>
          <w:lang w:val="en-US" w:eastAsia="x-none"/>
        </w:rPr>
        <w:t xml:space="preserve"> = </w:t>
      </w:r>
      <w:proofErr w:type="spellStart"/>
      <w:r w:rsidRPr="00876B9F">
        <w:rPr>
          <w:rFonts w:eastAsia="Times New Roman"/>
          <w:i/>
          <w:lang w:val="x-none"/>
        </w:rPr>
        <w:t>ue</w:t>
      </w:r>
      <w:proofErr w:type="spellEnd"/>
      <w:r w:rsidRPr="00876B9F">
        <w:rPr>
          <w:rFonts w:eastAsia="Times New Roman"/>
          <w:i/>
          <w:lang w:val="x-none"/>
        </w:rPr>
        <w:t>-Specific</w:t>
      </w:r>
      <w:r w:rsidRPr="00876B9F">
        <w:rPr>
          <w:rFonts w:eastAsia="Times New Roman"/>
          <w:lang w:val="en-US" w:eastAsia="x-none"/>
        </w:rPr>
        <w:t xml:space="preserve"> </w:t>
      </w:r>
      <w:r w:rsidRPr="00876B9F">
        <w:rPr>
          <w:rFonts w:eastAsia="Times New Roman"/>
          <w:lang w:val="x-none"/>
        </w:rPr>
        <w:t>for DCI format</w:t>
      </w:r>
      <w:r w:rsidRPr="00876B9F">
        <w:rPr>
          <w:rFonts w:eastAsia="Times New Roman"/>
          <w:lang w:val="en-US"/>
        </w:rPr>
        <w:t>s</w:t>
      </w:r>
      <w:r w:rsidRPr="00876B9F">
        <w:rPr>
          <w:rFonts w:eastAsia="Times New Roman"/>
          <w:lang w:val="x-none"/>
        </w:rPr>
        <w:t xml:space="preserve"> with CRC scrambled by C-RNTI</w:t>
      </w:r>
      <w:r w:rsidRPr="00876B9F">
        <w:rPr>
          <w:rFonts w:eastAsia="Times New Roman"/>
          <w:lang w:val="en-US"/>
        </w:rPr>
        <w:t>,</w:t>
      </w:r>
      <w:r w:rsidRPr="00876B9F">
        <w:rPr>
          <w:rFonts w:eastAsia="Times New Roman"/>
          <w:lang w:val="x-none"/>
        </w:rPr>
        <w:t xml:space="preserve"> </w:t>
      </w:r>
      <w:r w:rsidRPr="00876B9F">
        <w:rPr>
          <w:rFonts w:eastAsia="Times New Roman"/>
          <w:lang w:val="en-US"/>
        </w:rPr>
        <w:t xml:space="preserve">MCS-C-RNTI, SP-CSI-RNTI, </w:t>
      </w:r>
      <w:r w:rsidRPr="00876B9F">
        <w:rPr>
          <w:rFonts w:eastAsia="Times New Roman"/>
          <w:lang w:val="x-none"/>
        </w:rPr>
        <w:t>or CS-RNTI(s).</w:t>
      </w:r>
    </w:p>
    <w:p w14:paraId="0340C9F3"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lang w:val="en-US"/>
        </w:rPr>
        <w:t xml:space="preserve">For a DL BWP, if a UE is not provided </w:t>
      </w:r>
      <w:r w:rsidRPr="00876B9F">
        <w:rPr>
          <w:rFonts w:eastAsia="Times New Roman"/>
          <w:i/>
          <w:iCs/>
          <w:lang w:val="en-US" w:eastAsia="x-none"/>
        </w:rPr>
        <w:t>searchSpaceSIB1</w:t>
      </w:r>
      <w:r w:rsidRPr="00876B9F">
        <w:rPr>
          <w:rFonts w:eastAsia="Times New Roman"/>
          <w:lang w:val="en-US"/>
        </w:rPr>
        <w:t xml:space="preserve"> for Type0-PDCCH CSS set </w:t>
      </w:r>
      <w:r w:rsidRPr="00876B9F">
        <w:rPr>
          <w:rFonts w:eastAsia="Yu Mincho"/>
        </w:rPr>
        <w:t xml:space="preserve">by </w:t>
      </w:r>
      <w:r w:rsidRPr="00876B9F">
        <w:rPr>
          <w:rFonts w:eastAsia="Yu Mincho"/>
          <w:i/>
        </w:rPr>
        <w:t>PDCCH-</w:t>
      </w:r>
      <w:proofErr w:type="spellStart"/>
      <w:r w:rsidRPr="00876B9F">
        <w:rPr>
          <w:rFonts w:eastAsia="Yu Mincho"/>
          <w:i/>
        </w:rPr>
        <w:t>ConfigCommon</w:t>
      </w:r>
      <w:proofErr w:type="spellEnd"/>
      <w:r w:rsidRPr="00876B9F">
        <w:rPr>
          <w:rFonts w:eastAsia="Times New Roman"/>
          <w:lang w:val="en-US"/>
        </w:rPr>
        <w:t xml:space="preserve">, the UE </w:t>
      </w:r>
      <w:r w:rsidRPr="00876B9F">
        <w:rPr>
          <w:rFonts w:eastAsia="Yu Mincho"/>
        </w:rPr>
        <w:t>does not monitor PDCCH candidates for a Type0-PDCCH CSS set on the DL BWP</w:t>
      </w:r>
      <w:r w:rsidRPr="00876B9F">
        <w:rPr>
          <w:rFonts w:eastAsia="Times New Roman"/>
        </w:rP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876B9F">
        <w:rPr>
          <w:rFonts w:eastAsia="DengXian"/>
        </w:rPr>
        <w:t>CORESET with index 0</w:t>
      </w:r>
      <w:r w:rsidRPr="00876B9F">
        <w:rPr>
          <w:rFonts w:eastAsia="Times New Roman"/>
        </w:rPr>
        <w:t xml:space="preserve">, or the active DL BWP is the initial DL BWP, the </w:t>
      </w:r>
      <w:r w:rsidRPr="00876B9F">
        <w:rPr>
          <w:rFonts w:eastAsia="Times New Roman"/>
          <w:lang w:val="en-US"/>
        </w:rPr>
        <w:t xml:space="preserve">CORESET configured for Type0-PDCCH CSS set has CORESET index 0 and </w:t>
      </w:r>
      <w:r w:rsidRPr="00876B9F">
        <w:rPr>
          <w:rFonts w:eastAsia="Times New Roman"/>
        </w:rPr>
        <w:t>the Type0-PDCCH CSS</w:t>
      </w:r>
      <w:r w:rsidRPr="00876B9F">
        <w:rPr>
          <w:rFonts w:eastAsia="Times New Roman"/>
          <w:lang w:val="en-US"/>
        </w:rPr>
        <w:t xml:space="preserve"> set has search space set index 0.</w:t>
      </w:r>
      <w:r w:rsidRPr="00876B9F">
        <w:rPr>
          <w:rFonts w:eastAsia="Times New Roman"/>
        </w:rPr>
        <w:t xml:space="preserve"> </w:t>
      </w:r>
    </w:p>
    <w:p w14:paraId="679016B0" w14:textId="77777777" w:rsidR="00876B9F" w:rsidRPr="00876B9F" w:rsidRDefault="00876B9F" w:rsidP="00876B9F">
      <w:pPr>
        <w:overflowPunct/>
        <w:autoSpaceDE/>
        <w:autoSpaceDN/>
        <w:adjustRightInd/>
        <w:textAlignment w:val="auto"/>
        <w:rPr>
          <w:rFonts w:eastAsia="Times New Roman"/>
          <w:lang w:val="en-US"/>
        </w:rPr>
      </w:pPr>
      <w:r w:rsidRPr="00876B9F">
        <w:rPr>
          <w:rFonts w:eastAsia="Times New Roman"/>
          <w:lang w:val="en-US"/>
        </w:rPr>
        <w:t xml:space="preserve">For a DL BWP, </w:t>
      </w:r>
      <w:r w:rsidRPr="00876B9F">
        <w:rPr>
          <w:rFonts w:eastAsia="Times New Roman"/>
        </w:rPr>
        <w:t xml:space="preserve">if a UE is not provided </w:t>
      </w:r>
      <w:proofErr w:type="spellStart"/>
      <w:r w:rsidRPr="00876B9F">
        <w:rPr>
          <w:rFonts w:eastAsia="Times New Roman"/>
          <w:i/>
        </w:rPr>
        <w:t>searchSpaceOtherSystemInformation</w:t>
      </w:r>
      <w:proofErr w:type="spellEnd"/>
      <w:r w:rsidRPr="00876B9F">
        <w:rPr>
          <w:rFonts w:eastAsia="Times New Roman"/>
        </w:rPr>
        <w:t xml:space="preserve"> for Type0A-PDCCH CSS set, the UE does not monitor PDCCH for Type0A-PDCCH CSS set on the DL BWP. The CCE aggregation levels and </w:t>
      </w:r>
      <w:r w:rsidRPr="00876B9F">
        <w:rPr>
          <w:rFonts w:eastAsia="Times New Roman" w:hint="eastAsia"/>
          <w:lang w:eastAsia="ko-KR"/>
        </w:rPr>
        <w:t xml:space="preserve">the </w:t>
      </w:r>
      <w:r w:rsidRPr="00876B9F">
        <w:rPr>
          <w:rFonts w:eastAsia="Times New Roman"/>
        </w:rPr>
        <w:t xml:space="preserve">number of PDCCH candidates per CCE aggregation level for </w:t>
      </w:r>
      <w:r w:rsidRPr="00876B9F">
        <w:rPr>
          <w:rFonts w:eastAsia="Times New Roman"/>
          <w:lang w:val="en-US"/>
        </w:rPr>
        <w:t xml:space="preserve">Type0A-PDCCH CSS set </w:t>
      </w:r>
      <w:r w:rsidRPr="00876B9F">
        <w:rPr>
          <w:rFonts w:eastAsia="Times New Roman" w:hint="eastAsia"/>
          <w:lang w:eastAsia="ko-KR"/>
        </w:rPr>
        <w:t xml:space="preserve">are </w:t>
      </w:r>
      <w:r w:rsidRPr="00876B9F">
        <w:rPr>
          <w:rFonts w:eastAsia="Times New Roman"/>
        </w:rPr>
        <w:t>given in Table 10.1-1.</w:t>
      </w:r>
    </w:p>
    <w:p w14:paraId="1DC34C9D" w14:textId="77777777" w:rsidR="00876B9F" w:rsidRPr="00876B9F" w:rsidRDefault="00876B9F" w:rsidP="00876B9F">
      <w:pPr>
        <w:overflowPunct/>
        <w:autoSpaceDE/>
        <w:autoSpaceDN/>
        <w:adjustRightInd/>
        <w:textAlignment w:val="auto"/>
        <w:rPr>
          <w:rFonts w:eastAsia="Times New Roman"/>
          <w:lang w:val="en-US"/>
        </w:rPr>
      </w:pPr>
      <w:r w:rsidRPr="00876B9F">
        <w:rPr>
          <w:rFonts w:eastAsia="Times New Roman"/>
          <w:lang w:val="en-US"/>
        </w:rPr>
        <w:t xml:space="preserve">For a DL BWP, </w:t>
      </w:r>
      <w:r w:rsidRPr="00876B9F">
        <w:rPr>
          <w:rFonts w:eastAsia="Times New Roman"/>
        </w:rPr>
        <w:t xml:space="preserve">if a UE is not provided </w:t>
      </w:r>
      <w:proofErr w:type="spellStart"/>
      <w:r w:rsidRPr="00876B9F">
        <w:rPr>
          <w:rFonts w:eastAsia="Times New Roman"/>
          <w:i/>
        </w:rPr>
        <w:t>ra-SearchSpace</w:t>
      </w:r>
      <w:proofErr w:type="spellEnd"/>
      <w:r w:rsidRPr="00876B9F">
        <w:rPr>
          <w:rFonts w:eastAsia="Times New Roman"/>
        </w:rPr>
        <w:t xml:space="preserve"> for Type1-PDCCH CSS set, the UE does not monitor PDCCH for Type1-PDCCH CSS set on the DL BWP</w:t>
      </w:r>
      <w:r w:rsidRPr="00876B9F">
        <w:rPr>
          <w:rFonts w:eastAsia="Times New Roman"/>
          <w:iCs/>
          <w:lang w:eastAsia="zh-CN"/>
        </w:rPr>
        <w:t xml:space="preserve">. </w:t>
      </w:r>
      <w:r w:rsidRPr="00876B9F">
        <w:rPr>
          <w:rFonts w:eastAsia="Times New Roman"/>
          <w:lang w:eastAsia="ja-JP"/>
        </w:rPr>
        <w:t xml:space="preserve">If the UE has not been provided a Type3-PDCCH CSS set or </w:t>
      </w:r>
      <w:proofErr w:type="gramStart"/>
      <w:r w:rsidRPr="00876B9F">
        <w:rPr>
          <w:rFonts w:eastAsia="Times New Roman"/>
          <w:lang w:eastAsia="ja-JP"/>
        </w:rPr>
        <w:t>a</w:t>
      </w:r>
      <w:proofErr w:type="gramEnd"/>
      <w:r w:rsidRPr="00876B9F">
        <w:rPr>
          <w:rFonts w:eastAsia="Times New Roman"/>
          <w:lang w:eastAsia="ja-JP"/>
        </w:rPr>
        <w:t xml:space="preserve"> USS set and the UE has received a C-RNTI and has been provided a Type1-PDCCH CSS set, the UE monitors PDCCH candidates for DCI format 0_0 and DCI format 1_0 with CRC scrambled by the C-RNTI in the Type1-PDCCH CSS set.</w:t>
      </w:r>
    </w:p>
    <w:p w14:paraId="685ED203"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If a UE is not provided </w:t>
      </w:r>
      <w:proofErr w:type="spellStart"/>
      <w:r w:rsidRPr="00876B9F">
        <w:rPr>
          <w:rFonts w:eastAsia="Times New Roman"/>
          <w:i/>
          <w:lang w:val="en-US"/>
        </w:rPr>
        <w:t>pagingSearchSpace</w:t>
      </w:r>
      <w:proofErr w:type="spellEnd"/>
      <w:r w:rsidRPr="00876B9F">
        <w:rPr>
          <w:rFonts w:eastAsia="Times New Roman"/>
        </w:rPr>
        <w:t xml:space="preserve"> for Type2-PDCCH CSS set, the UE does not monitor PDCCH for Type2-PDCCH CSS set on the DL BWP. The CCE aggregation levels and </w:t>
      </w:r>
      <w:r w:rsidRPr="00876B9F">
        <w:rPr>
          <w:rFonts w:eastAsia="Times New Roman"/>
          <w:lang w:eastAsia="ko-KR"/>
        </w:rPr>
        <w:t xml:space="preserve">the </w:t>
      </w:r>
      <w:r w:rsidRPr="00876B9F">
        <w:rPr>
          <w:rFonts w:eastAsia="Times New Roman"/>
        </w:rPr>
        <w:t xml:space="preserve">number of PDCCH candidates per CCE aggregation level for </w:t>
      </w:r>
      <w:r w:rsidRPr="00876B9F">
        <w:rPr>
          <w:rFonts w:eastAsia="Times New Roman"/>
          <w:lang w:val="en-US"/>
        </w:rPr>
        <w:t xml:space="preserve">Type2-PDCCH CSS set </w:t>
      </w:r>
      <w:r w:rsidRPr="00876B9F">
        <w:rPr>
          <w:rFonts w:eastAsia="Times New Roman"/>
          <w:lang w:eastAsia="ko-KR"/>
        </w:rPr>
        <w:t xml:space="preserve">are </w:t>
      </w:r>
      <w:r w:rsidRPr="00876B9F">
        <w:rPr>
          <w:rFonts w:eastAsia="Times New Roman"/>
        </w:rPr>
        <w:t>given in Table 10.1-1.</w:t>
      </w:r>
    </w:p>
    <w:p w14:paraId="18ABB906"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If a UE is provided a zero value for </w:t>
      </w:r>
      <w:proofErr w:type="spellStart"/>
      <w:r w:rsidRPr="00876B9F">
        <w:rPr>
          <w:rFonts w:eastAsia="Times New Roman"/>
          <w:i/>
          <w:iCs/>
          <w:lang w:val="en-US" w:eastAsia="x-none"/>
        </w:rPr>
        <w:t>searchSpaceID</w:t>
      </w:r>
      <w:proofErr w:type="spellEnd"/>
      <w:r w:rsidRPr="00876B9F">
        <w:rPr>
          <w:rFonts w:eastAsia="Times New Roman"/>
          <w:iCs/>
          <w:lang w:val="en-US" w:eastAsia="x-none"/>
        </w:rPr>
        <w:t xml:space="preserve"> in </w:t>
      </w:r>
      <w:r w:rsidRPr="00876B9F">
        <w:rPr>
          <w:rFonts w:eastAsia="Times New Roman"/>
          <w:i/>
        </w:rPr>
        <w:t>PDCCH-</w:t>
      </w:r>
      <w:proofErr w:type="spellStart"/>
      <w:r w:rsidRPr="00876B9F">
        <w:rPr>
          <w:rFonts w:eastAsia="Times New Roman"/>
          <w:i/>
        </w:rPr>
        <w:t>ConfigCommon</w:t>
      </w:r>
      <w:proofErr w:type="spellEnd"/>
      <w:r w:rsidRPr="00876B9F">
        <w:rPr>
          <w:rFonts w:eastAsia="Times New Roman"/>
        </w:rPr>
        <w:t xml:space="preserve"> </w:t>
      </w:r>
      <w:r w:rsidRPr="00876B9F">
        <w:rPr>
          <w:rFonts w:eastAsia="Times New Roman"/>
          <w:iCs/>
          <w:lang w:val="en-US" w:eastAsia="x-none"/>
        </w:rPr>
        <w:t>for</w:t>
      </w:r>
      <w:r w:rsidRPr="00876B9F">
        <w:rPr>
          <w:rFonts w:eastAsia="Times New Roman"/>
        </w:rPr>
        <w:t xml:space="preserve"> a Type0/0A/2-PDCCH CSS set,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0EE5DF4B"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a MAC CE activation command</w:t>
      </w:r>
      <w:r w:rsidRPr="00876B9F">
        <w:rPr>
          <w:rFonts w:eastAsia="Times New Roman"/>
          <w:lang w:val="en-US"/>
        </w:rPr>
        <w:t xml:space="preserve"> indicating a TCI state </w:t>
      </w:r>
      <w:r w:rsidRPr="00876B9F">
        <w:rPr>
          <w:rFonts w:eastAsia="Times New Roman"/>
          <w:lang w:val="x-none"/>
        </w:rPr>
        <w:t>of the active BWP that includes a CORESET with index 0, as described in [6, TS 38.214], where the TCI-state</w:t>
      </w:r>
      <w:r w:rsidRPr="00876B9F">
        <w:rPr>
          <w:rFonts w:eastAsia="Times New Roman"/>
          <w:lang w:val="en-US"/>
        </w:rPr>
        <w:t xml:space="preserve"> includes a CSI-RS which is quasi-co-located with the SS/PBCH block,</w:t>
      </w:r>
      <w:r w:rsidRPr="00876B9F">
        <w:rPr>
          <w:rFonts w:eastAsia="Times New Roman"/>
          <w:lang w:val="x-none"/>
        </w:rPr>
        <w:t xml:space="preserve"> or </w:t>
      </w:r>
    </w:p>
    <w:p w14:paraId="23B3F7FF"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a random access procedure that is not initiated by a PDCCH order that triggers a contention</w:t>
      </w:r>
      <w:r w:rsidRPr="00876B9F">
        <w:rPr>
          <w:rFonts w:eastAsia="Times New Roman"/>
          <w:lang w:val="en-US"/>
        </w:rPr>
        <w:t>-free</w:t>
      </w:r>
      <w:r w:rsidRPr="00876B9F">
        <w:rPr>
          <w:rFonts w:eastAsia="Times New Roman"/>
          <w:lang w:val="x-none"/>
        </w:rPr>
        <w:t xml:space="preserve"> random access procedure</w:t>
      </w:r>
    </w:p>
    <w:p w14:paraId="4A3DAA82" w14:textId="77777777" w:rsidR="00876B9F" w:rsidRPr="00876B9F" w:rsidRDefault="00876B9F" w:rsidP="00876B9F">
      <w:pPr>
        <w:overflowPunct/>
        <w:autoSpaceDE/>
        <w:autoSpaceDN/>
        <w:adjustRightInd/>
        <w:textAlignment w:val="auto"/>
        <w:rPr>
          <w:lang w:eastAsia="zh-CN"/>
        </w:rPr>
      </w:pPr>
      <w:r w:rsidRPr="00876B9F">
        <w:rPr>
          <w:rFonts w:eastAsia="Times New Roman"/>
        </w:rPr>
        <w:lastRenderedPageBreak/>
        <w:t xml:space="preserve">If a UE monitors PDCCH candidates for DCI formats with CRC scrambled by a C-RNTI and the UE is provided a non-zero value for </w:t>
      </w:r>
      <w:proofErr w:type="spellStart"/>
      <w:r w:rsidRPr="00876B9F">
        <w:rPr>
          <w:rFonts w:eastAsia="Times New Roman"/>
          <w:i/>
          <w:iCs/>
          <w:lang w:val="en-US" w:eastAsia="x-none"/>
        </w:rPr>
        <w:t>searchSpaceID</w:t>
      </w:r>
      <w:proofErr w:type="spellEnd"/>
      <w:r w:rsidRPr="00876B9F">
        <w:rPr>
          <w:rFonts w:eastAsia="Times New Roman"/>
          <w:i/>
          <w:iCs/>
          <w:lang w:val="en-US" w:eastAsia="x-none"/>
        </w:rPr>
        <w:t xml:space="preserve"> </w:t>
      </w:r>
      <w:r w:rsidRPr="00876B9F">
        <w:rPr>
          <w:rFonts w:eastAsia="Times New Roman"/>
          <w:iCs/>
          <w:lang w:val="en-US" w:eastAsia="x-none"/>
        </w:rPr>
        <w:t xml:space="preserve">in </w:t>
      </w:r>
      <w:r w:rsidRPr="00876B9F">
        <w:rPr>
          <w:rFonts w:eastAsia="Times New Roman"/>
          <w:i/>
        </w:rPr>
        <w:t>PDCCH-</w:t>
      </w:r>
      <w:proofErr w:type="spellStart"/>
      <w:r w:rsidRPr="00876B9F">
        <w:rPr>
          <w:rFonts w:eastAsia="Times New Roman"/>
          <w:i/>
        </w:rPr>
        <w:t>ConfigCommon</w:t>
      </w:r>
      <w:proofErr w:type="spellEnd"/>
      <w:r w:rsidRPr="00876B9F">
        <w:rPr>
          <w:rFonts w:eastAsia="Times New Roman"/>
        </w:rPr>
        <w:t xml:space="preserve"> </w:t>
      </w:r>
      <w:r w:rsidRPr="00876B9F">
        <w:rPr>
          <w:rFonts w:eastAsia="Times New Roman"/>
          <w:iCs/>
          <w:lang w:val="en-US" w:eastAsia="x-none"/>
        </w:rPr>
        <w:t>for</w:t>
      </w:r>
      <w:r w:rsidRPr="00876B9F">
        <w:rPr>
          <w:rFonts w:eastAsia="Times New Roman"/>
        </w:rPr>
        <w:t xml:space="preserve"> a Type0/0A/2-PDCCH CSS set, the UE determines monitoring occasions for PDCCH candidates of the Type0/0A/2-PDCCH CSS set based on the search space set associated with the value of </w:t>
      </w:r>
      <w:proofErr w:type="spellStart"/>
      <w:r w:rsidRPr="00876B9F">
        <w:rPr>
          <w:rFonts w:eastAsia="Times New Roman"/>
          <w:i/>
          <w:iCs/>
          <w:lang w:val="en-US" w:eastAsia="x-none"/>
        </w:rPr>
        <w:t>searchSpaceID</w:t>
      </w:r>
      <w:proofErr w:type="spellEnd"/>
      <w:r w:rsidRPr="00876B9F">
        <w:rPr>
          <w:rFonts w:eastAsia="Times New Roman"/>
        </w:rPr>
        <w:t xml:space="preserve">. </w:t>
      </w:r>
    </w:p>
    <w:p w14:paraId="3AC311E5"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The UE may assume that the DM-RS antenna port associated with PDCCH receptions in the CORESET configured by </w:t>
      </w:r>
      <w:r w:rsidRPr="00876B9F">
        <w:rPr>
          <w:rFonts w:eastAsia="Times New Roman"/>
          <w:i/>
        </w:rPr>
        <w:t>pdcch-ConfigSIB1</w:t>
      </w:r>
      <w:r w:rsidRPr="00876B9F">
        <w:rPr>
          <w:rFonts w:eastAsia="Times New Roman"/>
          <w:lang w:val="en-US"/>
        </w:rPr>
        <w:t xml:space="preserve"> </w:t>
      </w:r>
      <w:r w:rsidRPr="00876B9F">
        <w:rPr>
          <w:rFonts w:eastAsia="MS Mincho"/>
        </w:rPr>
        <w:t xml:space="preserve">in </w:t>
      </w:r>
      <w:r w:rsidRPr="00876B9F">
        <w:rPr>
          <w:rFonts w:eastAsia="Times New Roman"/>
          <w:i/>
        </w:rPr>
        <w:t>MIB</w:t>
      </w:r>
      <w:r w:rsidRPr="00876B9F">
        <w:rPr>
          <w:rFonts w:eastAsia="Times New Roman"/>
          <w:iCs/>
        </w:rPr>
        <w:t>, the DM-RS antenna port associated with</w:t>
      </w:r>
      <w:r w:rsidRPr="00876B9F">
        <w:rPr>
          <w:rFonts w:eastAsia="Times New Roman"/>
        </w:rPr>
        <w:t xml:space="preserve"> corresponding PDSCH receptions, and the corresponding SS/PBCH block are quasi co-located with respect to average gain, QCL-</w:t>
      </w:r>
      <w:proofErr w:type="spellStart"/>
      <w:r w:rsidRPr="00876B9F">
        <w:rPr>
          <w:rFonts w:eastAsia="Times New Roman"/>
        </w:rPr>
        <w:t>TypeA</w:t>
      </w:r>
      <w:proofErr w:type="spellEnd"/>
      <w:r w:rsidRPr="00876B9F">
        <w:rPr>
          <w:rFonts w:eastAsia="Times New Roman"/>
        </w:rPr>
        <w:t>, and QCL-</w:t>
      </w:r>
      <w:proofErr w:type="spellStart"/>
      <w:r w:rsidRPr="00876B9F">
        <w:rPr>
          <w:rFonts w:eastAsia="Times New Roman"/>
        </w:rPr>
        <w:t>TypeD</w:t>
      </w:r>
      <w:proofErr w:type="spellEnd"/>
      <w:r w:rsidRPr="00876B9F">
        <w:rPr>
          <w:rFonts w:eastAsia="Times New Roman"/>
        </w:rPr>
        <w:t xml:space="preserve"> properties, when applicable</w:t>
      </w:r>
      <w:r w:rsidRPr="00876B9F">
        <w:rPr>
          <w:kern w:val="2"/>
          <w:lang w:eastAsia="zh-CN"/>
        </w:rPr>
        <w:t xml:space="preserve"> [6, TS 38.214], if the UE is not provided a TCI state indicating </w:t>
      </w:r>
      <w:r w:rsidRPr="00876B9F">
        <w:rPr>
          <w:rFonts w:eastAsia="Times New Roman"/>
        </w:rPr>
        <w:t>quasi co-location information of the DM-RS antenna port for PDCCH reception</w:t>
      </w:r>
      <w:r w:rsidRPr="00876B9F">
        <w:rPr>
          <w:rFonts w:eastAsia="Times New Roman"/>
          <w:lang w:val="en-US"/>
        </w:rPr>
        <w:t xml:space="preserve"> in the CORESET</w:t>
      </w:r>
      <w:r w:rsidRPr="00876B9F">
        <w:rPr>
          <w:rFonts w:eastAsia="Times New Roman"/>
        </w:rPr>
        <w:t>.</w:t>
      </w:r>
      <w:r w:rsidRPr="00876B9F">
        <w:rPr>
          <w:rFonts w:eastAsia="Times New Roman"/>
          <w:lang w:val="en-US"/>
        </w:rPr>
        <w:t xml:space="preserve"> The value for the </w:t>
      </w:r>
      <w:r w:rsidRPr="00876B9F">
        <w:rPr>
          <w:rFonts w:eastAsia="Times New Roman"/>
        </w:rPr>
        <w:t xml:space="preserve">DM-RS scrambling sequence initialization is the cell ID. A SCS is provided by </w:t>
      </w:r>
      <w:proofErr w:type="spellStart"/>
      <w:r w:rsidRPr="00876B9F">
        <w:rPr>
          <w:rFonts w:eastAsia="Times New Roman"/>
          <w:i/>
        </w:rPr>
        <w:t>subCarrierSpacingCommon</w:t>
      </w:r>
      <w:proofErr w:type="spellEnd"/>
      <w:r w:rsidRPr="00876B9F">
        <w:rPr>
          <w:rFonts w:eastAsia="Times New Roman"/>
        </w:rPr>
        <w:t xml:space="preserve"> </w:t>
      </w:r>
      <w:r w:rsidRPr="00876B9F">
        <w:rPr>
          <w:rFonts w:eastAsia="MS Mincho"/>
        </w:rPr>
        <w:t xml:space="preserve">in </w:t>
      </w:r>
      <w:r w:rsidRPr="00876B9F">
        <w:rPr>
          <w:rFonts w:eastAsia="Times New Roman"/>
          <w:i/>
        </w:rPr>
        <w:t>MIB</w:t>
      </w:r>
      <w:r w:rsidRPr="00876B9F">
        <w:rPr>
          <w:rFonts w:eastAsia="Times New Roman"/>
        </w:rPr>
        <w:t>.</w:t>
      </w:r>
    </w:p>
    <w:p w14:paraId="689261C5" w14:textId="77777777" w:rsidR="00876B9F" w:rsidRPr="00876B9F" w:rsidRDefault="00876B9F" w:rsidP="00876B9F">
      <w:pPr>
        <w:overflowPunct/>
        <w:autoSpaceDE/>
        <w:autoSpaceDN/>
        <w:adjustRightInd/>
        <w:textAlignment w:val="auto"/>
        <w:rPr>
          <w:rFonts w:eastAsia="Times New Roman"/>
          <w:lang w:val="en-US"/>
        </w:rPr>
      </w:pPr>
      <w:r w:rsidRPr="00876B9F">
        <w:rPr>
          <w:rFonts w:eastAsia="Times New Roman"/>
          <w:lang w:val="en-US"/>
        </w:rPr>
        <w:t>For single cell operation or for operation with carrier aggregation in a same frequency band, a</w:t>
      </w:r>
      <w:r w:rsidRPr="00876B9F">
        <w:rPr>
          <w:rFonts w:eastAsia="Times New Roman"/>
        </w:rPr>
        <w:t xml:space="preserve"> UE does not expect to monitor a PDCCH in a Type0/0A/2/3-PDCCH CSS set or in a USS set if </w:t>
      </w:r>
      <w:r w:rsidRPr="00876B9F">
        <w:rPr>
          <w:rFonts w:eastAsia="MS Mincho" w:hint="eastAsia"/>
          <w:lang w:eastAsia="ja-JP"/>
        </w:rPr>
        <w:t>a DM-RS for monitoring a PDCCH in a Type1-PDCCH CSS set</w:t>
      </w:r>
      <w:r w:rsidRPr="00876B9F">
        <w:rPr>
          <w:rFonts w:eastAsia="Times New Roman"/>
        </w:rPr>
        <w:t xml:space="preserve"> does not have same QCL-</w:t>
      </w:r>
      <w:proofErr w:type="spellStart"/>
      <w:r w:rsidRPr="00876B9F">
        <w:rPr>
          <w:rFonts w:eastAsia="Times New Roman"/>
        </w:rPr>
        <w:t>TypeD</w:t>
      </w:r>
      <w:proofErr w:type="spellEnd"/>
      <w:r w:rsidRPr="00876B9F">
        <w:rPr>
          <w:rFonts w:eastAsia="Times New Roman"/>
        </w:rP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52BDABC4" w14:textId="77777777" w:rsidR="00876B9F" w:rsidRPr="00876B9F" w:rsidRDefault="00876B9F" w:rsidP="00876B9F">
      <w:pPr>
        <w:overflowPunct/>
        <w:autoSpaceDE/>
        <w:autoSpaceDN/>
        <w:adjustRightInd/>
        <w:textAlignment w:val="auto"/>
        <w:rPr>
          <w:rFonts w:eastAsia="Times New Roman"/>
          <w:lang w:val="en-US"/>
        </w:rPr>
      </w:pPr>
      <w:r w:rsidRPr="00876B9F">
        <w:rPr>
          <w:rFonts w:eastAsia="Times New Roman"/>
          <w:lang w:val="en-US"/>
        </w:rPr>
        <w:t xml:space="preserve">If a UE is provided </w:t>
      </w:r>
    </w:p>
    <w:p w14:paraId="517358F1"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one or more search space sets by corresponding one or more </w:t>
      </w:r>
      <w:r w:rsidRPr="00876B9F">
        <w:rPr>
          <w:rFonts w:eastAsia="Times New Roman"/>
          <w:lang w:val="en-US"/>
        </w:rPr>
        <w:t>of</w:t>
      </w:r>
      <w:r w:rsidRPr="00876B9F">
        <w:rPr>
          <w:rFonts w:eastAsia="Times New Roman"/>
          <w:lang w:val="x-none"/>
        </w:rPr>
        <w:t xml:space="preserve"> </w:t>
      </w:r>
      <w:proofErr w:type="spellStart"/>
      <w:r w:rsidRPr="00876B9F">
        <w:rPr>
          <w:rFonts w:eastAsia="Times New Roman"/>
          <w:i/>
          <w:lang w:val="x-none" w:eastAsia="x-none"/>
        </w:rPr>
        <w:t>searchSpaceZero</w:t>
      </w:r>
      <w:proofErr w:type="spellEnd"/>
      <w:r w:rsidRPr="00876B9F">
        <w:rPr>
          <w:rFonts w:eastAsia="Times New Roman"/>
          <w:i/>
          <w:iCs/>
          <w:lang w:val="x-none" w:eastAsia="x-none"/>
        </w:rPr>
        <w:t>, searchSpaceSIB1</w:t>
      </w:r>
      <w:r w:rsidRPr="00876B9F">
        <w:rPr>
          <w:rFonts w:eastAsia="Times New Roman"/>
          <w:iCs/>
          <w:lang w:val="x-none" w:eastAsia="x-none"/>
        </w:rPr>
        <w:t xml:space="preserve">, </w:t>
      </w:r>
      <w:proofErr w:type="spellStart"/>
      <w:r w:rsidRPr="00876B9F">
        <w:rPr>
          <w:rFonts w:eastAsia="Times New Roman"/>
          <w:i/>
          <w:lang w:val="x-none"/>
        </w:rPr>
        <w:t>searchSpaceOtherSystemInformation</w:t>
      </w:r>
      <w:proofErr w:type="spellEnd"/>
      <w:r w:rsidRPr="00876B9F">
        <w:rPr>
          <w:rFonts w:eastAsia="Times New Roman"/>
          <w:lang w:val="x-none"/>
        </w:rPr>
        <w:t xml:space="preserve">, </w:t>
      </w:r>
      <w:proofErr w:type="spellStart"/>
      <w:r w:rsidRPr="00876B9F">
        <w:rPr>
          <w:rFonts w:eastAsia="Times New Roman"/>
          <w:i/>
          <w:lang w:val="x-none"/>
        </w:rPr>
        <w:t>pagingSearchSpace</w:t>
      </w:r>
      <w:proofErr w:type="spellEnd"/>
      <w:r w:rsidRPr="00876B9F">
        <w:rPr>
          <w:rFonts w:eastAsia="Times New Roman"/>
          <w:lang w:val="x-none"/>
        </w:rPr>
        <w:t xml:space="preserve">, </w:t>
      </w:r>
      <w:proofErr w:type="spellStart"/>
      <w:r w:rsidRPr="00876B9F">
        <w:rPr>
          <w:rFonts w:eastAsia="Times New Roman"/>
          <w:i/>
          <w:lang w:val="x-none"/>
        </w:rPr>
        <w:t>ra-SearchSpace</w:t>
      </w:r>
      <w:proofErr w:type="spellEnd"/>
      <w:r w:rsidRPr="00876B9F">
        <w:rPr>
          <w:rFonts w:eastAsia="Times New Roman"/>
          <w:lang w:val="x-none"/>
        </w:rPr>
        <w:t xml:space="preserve">, and </w:t>
      </w:r>
    </w:p>
    <w:p w14:paraId="5127EE1E"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C-RNTI, an MCS-C-RNTI, or a CS-RNTI, </w:t>
      </w:r>
    </w:p>
    <w:p w14:paraId="03E6C334" w14:textId="77777777" w:rsidR="00876B9F" w:rsidRPr="00876B9F" w:rsidRDefault="00876B9F" w:rsidP="00876B9F">
      <w:pPr>
        <w:overflowPunct/>
        <w:autoSpaceDE/>
        <w:autoSpaceDN/>
        <w:adjustRightInd/>
        <w:textAlignment w:val="auto"/>
        <w:rPr>
          <w:rFonts w:eastAsia="Times New Roman"/>
          <w:lang w:val="en-US"/>
        </w:rPr>
      </w:pPr>
      <w:r w:rsidRPr="00876B9F">
        <w:rPr>
          <w:rFonts w:eastAsia="Times New Roman"/>
          <w:lang w:val="en-US"/>
        </w:rPr>
        <w:t xml:space="preserve">the UE monitors PDCCH candidates for DCI format 0_0 and DCI format 1_0 with CRC scrambled by the C-RNTI, the MCS-C-RNTI, or the CS-RNTI in the one or more search space sets </w:t>
      </w:r>
      <w:r w:rsidRPr="00876B9F">
        <w:rPr>
          <w:rFonts w:eastAsia="MS PGothic"/>
          <w:lang w:eastAsia="ja-JP"/>
        </w:rPr>
        <w:t>in a slot where the UE monitors PDCCH candidates for at least a DCI format 0_0 or a DCI format 1_0 with CRC scrambled by SI-RNTI, RA-RNTI or P-RNTI</w:t>
      </w:r>
      <w:r w:rsidRPr="00876B9F">
        <w:rPr>
          <w:rFonts w:eastAsia="Times New Roman"/>
          <w:lang w:val="en-US"/>
        </w:rPr>
        <w:t>.</w:t>
      </w:r>
    </w:p>
    <w:p w14:paraId="46DB4E40"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If a UE is provided </w:t>
      </w:r>
    </w:p>
    <w:p w14:paraId="6655B51B"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one or more search space sets by</w:t>
      </w:r>
      <w:r w:rsidRPr="00876B9F">
        <w:rPr>
          <w:rFonts w:eastAsia="Times New Roman"/>
          <w:lang w:val="en-US"/>
        </w:rPr>
        <w:t xml:space="preserve"> corresponding one or more of</w:t>
      </w:r>
      <w:r w:rsidRPr="00876B9F">
        <w:rPr>
          <w:rFonts w:eastAsia="Times New Roman"/>
          <w:lang w:val="x-none"/>
        </w:rPr>
        <w:t xml:space="preserve"> </w:t>
      </w:r>
      <w:proofErr w:type="spellStart"/>
      <w:r w:rsidRPr="00876B9F">
        <w:rPr>
          <w:rFonts w:eastAsia="Times New Roman"/>
          <w:i/>
          <w:lang w:val="x-none" w:eastAsia="x-none"/>
        </w:rPr>
        <w:t>searchSpaceZero</w:t>
      </w:r>
      <w:proofErr w:type="spellEnd"/>
      <w:r w:rsidRPr="00876B9F">
        <w:rPr>
          <w:rFonts w:eastAsia="Times New Roman"/>
          <w:i/>
          <w:iCs/>
          <w:lang w:val="x-none" w:eastAsia="x-none"/>
        </w:rPr>
        <w:t>, searchSpaceSIB1</w:t>
      </w:r>
      <w:r w:rsidRPr="00876B9F">
        <w:rPr>
          <w:rFonts w:eastAsia="Times New Roman"/>
          <w:iCs/>
          <w:lang w:val="x-none" w:eastAsia="x-none"/>
        </w:rPr>
        <w:t xml:space="preserve">, </w:t>
      </w:r>
      <w:proofErr w:type="spellStart"/>
      <w:r w:rsidRPr="00876B9F">
        <w:rPr>
          <w:rFonts w:eastAsia="Times New Roman"/>
          <w:i/>
          <w:lang w:val="x-none"/>
        </w:rPr>
        <w:t>searchSpaceOtherSystemInformation</w:t>
      </w:r>
      <w:proofErr w:type="spellEnd"/>
      <w:r w:rsidRPr="00876B9F">
        <w:rPr>
          <w:rFonts w:eastAsia="Times New Roman"/>
          <w:lang w:val="x-none"/>
        </w:rPr>
        <w:t xml:space="preserve">, </w:t>
      </w:r>
      <w:proofErr w:type="spellStart"/>
      <w:r w:rsidRPr="00876B9F">
        <w:rPr>
          <w:rFonts w:eastAsia="Times New Roman"/>
          <w:i/>
          <w:lang w:val="x-none"/>
        </w:rPr>
        <w:t>pagingSearchSpace</w:t>
      </w:r>
      <w:proofErr w:type="spellEnd"/>
      <w:r w:rsidRPr="00876B9F">
        <w:rPr>
          <w:rFonts w:eastAsia="Times New Roman"/>
          <w:lang w:val="x-none"/>
        </w:rPr>
        <w:t xml:space="preserve">, </w:t>
      </w:r>
      <w:proofErr w:type="spellStart"/>
      <w:r w:rsidRPr="00876B9F">
        <w:rPr>
          <w:rFonts w:eastAsia="Times New Roman"/>
          <w:i/>
          <w:lang w:val="x-none"/>
        </w:rPr>
        <w:t>ra-SearchSpace</w:t>
      </w:r>
      <w:proofErr w:type="spellEnd"/>
      <w:r w:rsidRPr="00876B9F">
        <w:rPr>
          <w:rFonts w:eastAsia="Times New Roman"/>
          <w:lang w:val="x-none"/>
        </w:rPr>
        <w:t xml:space="preserve">, or a CSS set by </w:t>
      </w:r>
      <w:r w:rsidRPr="00876B9F">
        <w:rPr>
          <w:rFonts w:eastAsia="Times New Roman"/>
          <w:i/>
          <w:lang w:val="x-none"/>
        </w:rPr>
        <w:t>PDCCH-Config</w:t>
      </w:r>
      <w:r w:rsidRPr="00876B9F">
        <w:rPr>
          <w:rFonts w:eastAsia="Times New Roman"/>
          <w:lang w:val="x-none"/>
        </w:rPr>
        <w:t xml:space="preserve">, and </w:t>
      </w:r>
    </w:p>
    <w:p w14:paraId="0111AE12" w14:textId="77777777" w:rsidR="00876B9F" w:rsidRPr="00876B9F" w:rsidRDefault="00876B9F" w:rsidP="00876B9F">
      <w:pPr>
        <w:overflowPunct/>
        <w:autoSpaceDE/>
        <w:autoSpaceDN/>
        <w:adjustRightInd/>
        <w:ind w:left="568" w:hanging="284"/>
        <w:textAlignment w:val="auto"/>
        <w:rPr>
          <w:rFonts w:eastAsia="Times New Roman"/>
          <w:lang w:val="en-US"/>
        </w:rPr>
      </w:pPr>
      <w:r w:rsidRPr="00876B9F">
        <w:rPr>
          <w:rFonts w:eastAsia="Times New Roman"/>
          <w:lang w:val="x-none"/>
        </w:rPr>
        <w:t>-</w:t>
      </w:r>
      <w:r w:rsidRPr="00876B9F">
        <w:rPr>
          <w:rFonts w:eastAsia="Times New Roman"/>
          <w:lang w:val="x-none"/>
        </w:rPr>
        <w:tab/>
        <w:t>a SI-RNTI, a P-RNTI, a RA-RNTI, a SFI-RNTI, an INT-RNTI, a TPC-PUSCH-RNTI, a TPC-PUCCH-RNTI, or a TPC-SRS-RNTI</w:t>
      </w:r>
    </w:p>
    <w:p w14:paraId="1E4F932D" w14:textId="77777777" w:rsidR="00876B9F" w:rsidRPr="00876B9F" w:rsidRDefault="00876B9F" w:rsidP="00876B9F">
      <w:pPr>
        <w:overflowPunct/>
        <w:autoSpaceDE/>
        <w:autoSpaceDN/>
        <w:adjustRightInd/>
        <w:textAlignment w:val="auto"/>
        <w:rPr>
          <w:rFonts w:eastAsia="Times New Roman"/>
          <w:lang w:val="x-none"/>
        </w:rPr>
      </w:pPr>
      <w:r w:rsidRPr="00876B9F">
        <w:rPr>
          <w:rFonts w:eastAsia="Times New Roman"/>
          <w:lang w:val="en-US"/>
        </w:rPr>
        <w:t xml:space="preserve">then, for a RNTI from any of these RNTIs, </w:t>
      </w:r>
      <w:r w:rsidRPr="00876B9F">
        <w:rPr>
          <w:rFonts w:eastAsia="Times New Roman"/>
          <w:lang w:val="x-none"/>
        </w:rPr>
        <w:t>the UE does not expect to process information from more than one DCI format with CRC scrambled with</w:t>
      </w:r>
      <w:r w:rsidRPr="00876B9F">
        <w:rPr>
          <w:rFonts w:eastAsia="Times New Roman"/>
          <w:lang w:val="en-US"/>
        </w:rPr>
        <w:t xml:space="preserve"> </w:t>
      </w:r>
      <w:r w:rsidRPr="00876B9F">
        <w:rPr>
          <w:rFonts w:eastAsia="Times New Roman"/>
          <w:lang w:val="x-none"/>
        </w:rPr>
        <w:t>the RNTI per slot.</w:t>
      </w:r>
    </w:p>
    <w:p w14:paraId="6DCDE662" w14:textId="77777777" w:rsidR="00876B9F" w:rsidRPr="00876B9F" w:rsidRDefault="00876B9F" w:rsidP="00876B9F">
      <w:pPr>
        <w:keepNext/>
        <w:keepLines/>
        <w:overflowPunct/>
        <w:autoSpaceDE/>
        <w:autoSpaceDN/>
        <w:adjustRightInd/>
        <w:spacing w:before="60"/>
        <w:jc w:val="center"/>
        <w:textAlignment w:val="auto"/>
        <w:rPr>
          <w:rFonts w:ascii="Arial" w:eastAsia="Times New Roman" w:hAnsi="Arial"/>
          <w:b/>
        </w:rPr>
      </w:pPr>
      <w:r w:rsidRPr="00876B9F">
        <w:rPr>
          <w:rFonts w:ascii="Arial" w:eastAsia="Times New Roman" w:hAnsi="Arial"/>
          <w:b/>
        </w:rPr>
        <w:t xml:space="preserve">Table 10.1-1: CCE aggregation levels and maximum number of PDCCH candidates per CCE aggregation level for CSS sets </w:t>
      </w:r>
      <w:r w:rsidRPr="00876B9F">
        <w:rPr>
          <w:rFonts w:ascii="Arial" w:eastAsia="Yu Mincho" w:hAnsi="Arial"/>
          <w:b/>
        </w:rPr>
        <w:t xml:space="preserve">configured by </w:t>
      </w:r>
      <w:proofErr w:type="gramStart"/>
      <w:r w:rsidRPr="00876B9F">
        <w:rPr>
          <w:rFonts w:ascii="Arial" w:eastAsia="Times New Roman" w:hAnsi="Arial"/>
          <w:b/>
          <w:i/>
          <w:iCs/>
          <w:lang w:val="en-US" w:eastAsia="x-none"/>
        </w:rPr>
        <w:t>searchSpaceSIB1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876B9F" w:rsidRPr="00876B9F" w14:paraId="5AB1D272" w14:textId="77777777" w:rsidTr="00125368">
        <w:trPr>
          <w:cantSplit/>
          <w:jc w:val="center"/>
        </w:trPr>
        <w:tc>
          <w:tcPr>
            <w:tcW w:w="2995" w:type="dxa"/>
            <w:shd w:val="clear" w:color="auto" w:fill="E0E0E0"/>
            <w:vAlign w:val="center"/>
          </w:tcPr>
          <w:p w14:paraId="0F0C3C6C" w14:textId="77777777" w:rsidR="00876B9F" w:rsidRPr="00876B9F" w:rsidRDefault="00876B9F" w:rsidP="00876B9F">
            <w:pPr>
              <w:keepNext/>
              <w:keepLines/>
              <w:overflowPunct/>
              <w:autoSpaceDE/>
              <w:autoSpaceDN/>
              <w:adjustRightInd/>
              <w:spacing w:after="0"/>
              <w:jc w:val="center"/>
              <w:textAlignment w:val="auto"/>
              <w:rPr>
                <w:rFonts w:eastAsia="Times New Roman"/>
                <w:b/>
              </w:rPr>
            </w:pPr>
            <w:r w:rsidRPr="00876B9F">
              <w:rPr>
                <w:rFonts w:ascii="Arial" w:eastAsia="Times New Roman" w:hAnsi="Arial"/>
                <w:b/>
                <w:sz w:val="18"/>
              </w:rPr>
              <w:t>CCE Aggregation Level</w:t>
            </w:r>
          </w:p>
        </w:tc>
        <w:tc>
          <w:tcPr>
            <w:tcW w:w="3096" w:type="dxa"/>
            <w:shd w:val="clear" w:color="auto" w:fill="E0E0E0"/>
            <w:vAlign w:val="center"/>
          </w:tcPr>
          <w:p w14:paraId="6376AC03" w14:textId="77777777" w:rsidR="00876B9F" w:rsidRPr="00876B9F" w:rsidRDefault="00876B9F" w:rsidP="00876B9F">
            <w:pPr>
              <w:keepNext/>
              <w:keepLines/>
              <w:overflowPunct/>
              <w:autoSpaceDE/>
              <w:autoSpaceDN/>
              <w:adjustRightInd/>
              <w:spacing w:after="0"/>
              <w:jc w:val="center"/>
              <w:textAlignment w:val="auto"/>
              <w:rPr>
                <w:rFonts w:eastAsia="Times New Roman"/>
                <w:b/>
              </w:rPr>
            </w:pPr>
            <w:r w:rsidRPr="00876B9F">
              <w:rPr>
                <w:rFonts w:ascii="Arial" w:eastAsia="Times New Roman" w:hAnsi="Arial"/>
                <w:b/>
                <w:sz w:val="18"/>
              </w:rPr>
              <w:t>Number of Candidates</w:t>
            </w:r>
          </w:p>
        </w:tc>
      </w:tr>
      <w:tr w:rsidR="00876B9F" w:rsidRPr="00876B9F" w14:paraId="67A5E1FF" w14:textId="77777777" w:rsidTr="00125368">
        <w:trPr>
          <w:cantSplit/>
          <w:jc w:val="center"/>
        </w:trPr>
        <w:tc>
          <w:tcPr>
            <w:tcW w:w="2995" w:type="dxa"/>
            <w:vAlign w:val="center"/>
          </w:tcPr>
          <w:p w14:paraId="72E333B5"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4</w:t>
            </w:r>
          </w:p>
        </w:tc>
        <w:tc>
          <w:tcPr>
            <w:tcW w:w="3096" w:type="dxa"/>
            <w:vAlign w:val="center"/>
          </w:tcPr>
          <w:p w14:paraId="11438DDC"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4</w:t>
            </w:r>
          </w:p>
        </w:tc>
      </w:tr>
      <w:tr w:rsidR="00876B9F" w:rsidRPr="00876B9F" w14:paraId="15625B1B" w14:textId="77777777" w:rsidTr="00125368">
        <w:trPr>
          <w:cantSplit/>
          <w:jc w:val="center"/>
        </w:trPr>
        <w:tc>
          <w:tcPr>
            <w:tcW w:w="2995" w:type="dxa"/>
            <w:vAlign w:val="center"/>
          </w:tcPr>
          <w:p w14:paraId="61DBF2DD"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8</w:t>
            </w:r>
          </w:p>
        </w:tc>
        <w:tc>
          <w:tcPr>
            <w:tcW w:w="3096" w:type="dxa"/>
            <w:vAlign w:val="center"/>
          </w:tcPr>
          <w:p w14:paraId="4E00F275"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2</w:t>
            </w:r>
          </w:p>
        </w:tc>
      </w:tr>
      <w:tr w:rsidR="00876B9F" w:rsidRPr="00876B9F" w14:paraId="22FF316A" w14:textId="77777777" w:rsidTr="00125368">
        <w:trPr>
          <w:cantSplit/>
          <w:jc w:val="center"/>
        </w:trPr>
        <w:tc>
          <w:tcPr>
            <w:tcW w:w="2995" w:type="dxa"/>
            <w:vAlign w:val="center"/>
          </w:tcPr>
          <w:p w14:paraId="794DE429"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16</w:t>
            </w:r>
          </w:p>
        </w:tc>
        <w:tc>
          <w:tcPr>
            <w:tcW w:w="3096" w:type="dxa"/>
            <w:vAlign w:val="center"/>
          </w:tcPr>
          <w:p w14:paraId="3C36F26E"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1</w:t>
            </w:r>
          </w:p>
        </w:tc>
      </w:tr>
    </w:tbl>
    <w:p w14:paraId="331785FA" w14:textId="77777777" w:rsidR="00876B9F" w:rsidRPr="00876B9F" w:rsidRDefault="00876B9F" w:rsidP="00876B9F">
      <w:pPr>
        <w:overflowPunct/>
        <w:autoSpaceDE/>
        <w:autoSpaceDN/>
        <w:adjustRightInd/>
        <w:textAlignment w:val="auto"/>
        <w:rPr>
          <w:rFonts w:eastAsia="Times New Roman"/>
        </w:rPr>
      </w:pPr>
      <w:bookmarkStart w:id="21" w:name="_Ref491599615"/>
    </w:p>
    <w:bookmarkEnd w:id="21"/>
    <w:p w14:paraId="287B92D3"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For each DL BWP configured to a UE in a serving cell, a UE can be provided by higher layer signalling with </w:t>
      </w:r>
      <w:r w:rsidRPr="00876B9F">
        <w:rPr>
          <w:rFonts w:eastAsia="Times New Roman"/>
          <w:position w:val="-6"/>
        </w:rPr>
        <w:object w:dxaOrig="499" w:dyaOrig="240" w14:anchorId="01CD7806">
          <v:shape id="_x0000_i1087" type="#_x0000_t75" style="width:21.5pt;height:14.5pt" o:ole="">
            <v:imagedata r:id="rId86" o:title=""/>
          </v:shape>
          <o:OLEObject Type="Embed" ProgID="Equation.3" ShapeID="_x0000_i1087" DrawAspect="Content" ObjectID="_1776870784" r:id="rId87"/>
        </w:object>
      </w:r>
      <w:r w:rsidRPr="00876B9F">
        <w:rPr>
          <w:rFonts w:eastAsia="Times New Roman"/>
        </w:rPr>
        <w:t xml:space="preserve"> CORESETs. For each CORESET, the UE is provided the following by </w:t>
      </w:r>
      <w:proofErr w:type="spellStart"/>
      <w:r w:rsidRPr="00876B9F">
        <w:rPr>
          <w:rFonts w:eastAsia="Times New Roman"/>
          <w:i/>
          <w:iCs/>
        </w:rPr>
        <w:t>ControlResourceSet</w:t>
      </w:r>
      <w:proofErr w:type="spellEnd"/>
      <w:r w:rsidRPr="00876B9F">
        <w:rPr>
          <w:rFonts w:eastAsia="Times New Roman"/>
        </w:rPr>
        <w:t>:</w:t>
      </w:r>
    </w:p>
    <w:p w14:paraId="27BC7BAD"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CORESET index </w:t>
      </w:r>
      <w:r w:rsidRPr="00876B9F">
        <w:rPr>
          <w:rFonts w:eastAsia="Times New Roman"/>
          <w:position w:val="-10"/>
          <w:lang w:val="x-none"/>
        </w:rPr>
        <w:object w:dxaOrig="200" w:dyaOrig="240" w14:anchorId="42823208">
          <v:shape id="_x0000_i1088" type="#_x0000_t75" style="width:14.5pt;height:14.5pt" o:ole="">
            <v:imagedata r:id="rId88" o:title=""/>
          </v:shape>
          <o:OLEObject Type="Embed" ProgID="Equation.3" ShapeID="_x0000_i1088" DrawAspect="Content" ObjectID="_1776870785" r:id="rId89"/>
        </w:object>
      </w:r>
      <w:r w:rsidRPr="00876B9F">
        <w:rPr>
          <w:rFonts w:eastAsia="Times New Roman"/>
          <w:lang w:val="en-US"/>
        </w:rPr>
        <w:t xml:space="preserve">, </w:t>
      </w:r>
      <w:r w:rsidRPr="00876B9F">
        <w:rPr>
          <w:rFonts w:eastAsia="Times New Roman"/>
          <w:position w:val="-10"/>
          <w:lang w:val="x-none"/>
        </w:rPr>
        <w:object w:dxaOrig="1000" w:dyaOrig="310" w14:anchorId="17C62B10">
          <v:shape id="_x0000_i1089" type="#_x0000_t75" style="width:50.5pt;height:16pt" o:ole="">
            <v:imagedata r:id="rId90" o:title=""/>
          </v:shape>
          <o:OLEObject Type="Embed" ProgID="Equation.3" ShapeID="_x0000_i1089" DrawAspect="Content" ObjectID="_1776870786" r:id="rId91"/>
        </w:object>
      </w:r>
      <w:r w:rsidRPr="00876B9F">
        <w:rPr>
          <w:rFonts w:eastAsia="Times New Roman"/>
          <w:lang w:val="en-US"/>
        </w:rPr>
        <w:t xml:space="preserve">, </w:t>
      </w:r>
      <w:r w:rsidRPr="00876B9F">
        <w:rPr>
          <w:rFonts w:eastAsia="Times New Roman"/>
          <w:lang w:val="x-none"/>
        </w:rPr>
        <w:t xml:space="preserve">by </w:t>
      </w:r>
      <w:proofErr w:type="spellStart"/>
      <w:r w:rsidRPr="00876B9F">
        <w:rPr>
          <w:rFonts w:eastAsia="Times New Roman"/>
          <w:i/>
          <w:lang w:val="x-none"/>
        </w:rPr>
        <w:t>controlResourceSetId</w:t>
      </w:r>
      <w:proofErr w:type="spellEnd"/>
      <w:r w:rsidRPr="00876B9F">
        <w:rPr>
          <w:rFonts w:eastAsia="Times New Roman"/>
          <w:lang w:val="x-none"/>
        </w:rPr>
        <w:t>;</w:t>
      </w:r>
    </w:p>
    <w:p w14:paraId="04E15938"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DM-RS scrambling sequence initialization value by </w:t>
      </w:r>
      <w:proofErr w:type="spellStart"/>
      <w:r w:rsidRPr="00876B9F">
        <w:rPr>
          <w:rFonts w:eastAsia="Times New Roman"/>
          <w:i/>
          <w:lang w:val="en-US"/>
        </w:rPr>
        <w:t>pdcch</w:t>
      </w:r>
      <w:proofErr w:type="spellEnd"/>
      <w:r w:rsidRPr="00876B9F">
        <w:rPr>
          <w:rFonts w:eastAsia="Times New Roman"/>
          <w:i/>
          <w:lang w:val="x-none"/>
        </w:rPr>
        <w:t>-DMRS-</w:t>
      </w:r>
      <w:proofErr w:type="spellStart"/>
      <w:r w:rsidRPr="00876B9F">
        <w:rPr>
          <w:rFonts w:eastAsia="Times New Roman"/>
          <w:i/>
          <w:lang w:val="x-none"/>
        </w:rPr>
        <w:t>ScramblingID</w:t>
      </w:r>
      <w:proofErr w:type="spellEnd"/>
      <w:r w:rsidRPr="00876B9F">
        <w:rPr>
          <w:rFonts w:eastAsia="Times New Roman"/>
          <w:lang w:val="x-none"/>
        </w:rPr>
        <w:t>;</w:t>
      </w:r>
    </w:p>
    <w:p w14:paraId="542863C1"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w:t>
      </w:r>
      <w:r w:rsidRPr="00876B9F">
        <w:rPr>
          <w:rFonts w:eastAsia="Times New Roman"/>
          <w:lang w:val="en-US"/>
        </w:rPr>
        <w:t>precoder granularity</w:t>
      </w:r>
      <w:r w:rsidRPr="00876B9F">
        <w:rPr>
          <w:rFonts w:eastAsia="Times New Roman"/>
          <w:lang w:val="x-none"/>
        </w:rPr>
        <w:t xml:space="preserve"> </w:t>
      </w:r>
      <w:r w:rsidRPr="00876B9F">
        <w:rPr>
          <w:rFonts w:eastAsia="Times New Roman"/>
          <w:lang w:val="en-US"/>
        </w:rPr>
        <w:t xml:space="preserve">for a number of </w:t>
      </w:r>
      <w:r w:rsidRPr="00876B9F">
        <w:rPr>
          <w:rFonts w:eastAsia="Times New Roman"/>
          <w:lang w:val="x-none"/>
        </w:rPr>
        <w:t xml:space="preserve">REGs in the frequency domain where the UE can assume use of a same </w:t>
      </w:r>
      <w:r w:rsidRPr="00876B9F">
        <w:rPr>
          <w:rFonts w:eastAsia="Times New Roman"/>
          <w:lang w:val="en-US"/>
        </w:rPr>
        <w:t xml:space="preserve">DM-RS </w:t>
      </w:r>
      <w:r w:rsidRPr="00876B9F">
        <w:rPr>
          <w:rFonts w:eastAsia="Times New Roman"/>
          <w:lang w:val="x-none"/>
        </w:rPr>
        <w:t xml:space="preserve">precoder by </w:t>
      </w:r>
      <w:proofErr w:type="spellStart"/>
      <w:r w:rsidRPr="00876B9F">
        <w:rPr>
          <w:rFonts w:eastAsia="Times New Roman"/>
          <w:i/>
          <w:lang w:val="x-none"/>
        </w:rPr>
        <w:t>precoderGranularity</w:t>
      </w:r>
      <w:proofErr w:type="spellEnd"/>
      <w:r w:rsidRPr="00876B9F">
        <w:rPr>
          <w:rFonts w:eastAsia="Times New Roman"/>
          <w:lang w:val="x-none"/>
        </w:rPr>
        <w:t>;</w:t>
      </w:r>
    </w:p>
    <w:p w14:paraId="2C87B59C"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number of consecutive symbols provided by </w:t>
      </w:r>
      <w:r w:rsidRPr="00876B9F">
        <w:rPr>
          <w:rFonts w:eastAsia="Times New Roman"/>
          <w:i/>
          <w:lang w:val="x-none"/>
        </w:rPr>
        <w:t>duration</w:t>
      </w:r>
      <w:r w:rsidRPr="00876B9F">
        <w:rPr>
          <w:rFonts w:eastAsia="Times New Roman"/>
          <w:lang w:val="x-none"/>
        </w:rPr>
        <w:t xml:space="preserve">; </w:t>
      </w:r>
    </w:p>
    <w:p w14:paraId="6D4EFAFC"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set of resource blocks provided by </w:t>
      </w:r>
      <w:bookmarkStart w:id="22" w:name="_Hlk504372411"/>
      <w:proofErr w:type="spellStart"/>
      <w:r w:rsidRPr="00876B9F">
        <w:rPr>
          <w:rFonts w:eastAsia="Times New Roman"/>
          <w:i/>
          <w:lang w:val="x-none"/>
        </w:rPr>
        <w:t>frequencyDomainResources</w:t>
      </w:r>
      <w:bookmarkEnd w:id="22"/>
      <w:proofErr w:type="spellEnd"/>
      <w:r w:rsidRPr="00876B9F">
        <w:rPr>
          <w:rFonts w:eastAsia="Times New Roman"/>
          <w:lang w:val="x-none"/>
        </w:rPr>
        <w:t>;</w:t>
      </w:r>
    </w:p>
    <w:p w14:paraId="09FF832C"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CCE-to-REG mapping </w:t>
      </w:r>
      <w:r w:rsidRPr="00876B9F">
        <w:rPr>
          <w:rFonts w:eastAsia="Times New Roman"/>
          <w:lang w:val="en-US"/>
        </w:rPr>
        <w:t xml:space="preserve">parameters </w:t>
      </w:r>
      <w:r w:rsidRPr="00876B9F">
        <w:rPr>
          <w:rFonts w:eastAsia="Times New Roman"/>
          <w:lang w:val="x-none"/>
        </w:rPr>
        <w:t xml:space="preserve">provided by </w:t>
      </w:r>
      <w:proofErr w:type="spellStart"/>
      <w:r w:rsidRPr="00876B9F">
        <w:rPr>
          <w:rFonts w:eastAsia="Times New Roman"/>
          <w:i/>
          <w:lang w:val="en-US"/>
        </w:rPr>
        <w:t>cce</w:t>
      </w:r>
      <w:proofErr w:type="spellEnd"/>
      <w:r w:rsidRPr="00876B9F">
        <w:rPr>
          <w:rFonts w:eastAsia="Times New Roman"/>
          <w:i/>
          <w:lang w:val="x-none"/>
        </w:rPr>
        <w:t>-REG-</w:t>
      </w:r>
      <w:r w:rsidRPr="00876B9F">
        <w:rPr>
          <w:rFonts w:eastAsia="Times New Roman"/>
          <w:i/>
          <w:lang w:val="en-US"/>
        </w:rPr>
        <w:t>M</w:t>
      </w:r>
      <w:proofErr w:type="spellStart"/>
      <w:r w:rsidRPr="00876B9F">
        <w:rPr>
          <w:rFonts w:eastAsia="Times New Roman"/>
          <w:i/>
          <w:lang w:val="x-none"/>
        </w:rPr>
        <w:t>apping</w:t>
      </w:r>
      <w:r w:rsidRPr="00876B9F">
        <w:rPr>
          <w:rFonts w:eastAsia="Times New Roman"/>
          <w:i/>
          <w:lang w:val="en-US"/>
        </w:rPr>
        <w:t>T</w:t>
      </w:r>
      <w:r w:rsidRPr="00876B9F">
        <w:rPr>
          <w:rFonts w:eastAsia="Times New Roman"/>
          <w:i/>
          <w:lang w:val="x-none"/>
        </w:rPr>
        <w:t>ype</w:t>
      </w:r>
      <w:proofErr w:type="spellEnd"/>
      <w:r w:rsidRPr="00876B9F">
        <w:rPr>
          <w:rFonts w:eastAsia="Times New Roman"/>
          <w:lang w:val="x-none"/>
        </w:rPr>
        <w:t>;</w:t>
      </w:r>
    </w:p>
    <w:p w14:paraId="2A57D892"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lastRenderedPageBreak/>
        <w:t>-</w:t>
      </w:r>
      <w:r w:rsidRPr="00876B9F">
        <w:rPr>
          <w:rFonts w:eastAsia="Times New Roman"/>
          <w:lang w:val="x-none"/>
        </w:rPr>
        <w:tab/>
        <w:t xml:space="preserve">an antenna port quasi co-location, from a set of antenna port quasi co-locations provided by </w:t>
      </w:r>
      <w:r w:rsidRPr="00876B9F">
        <w:rPr>
          <w:rFonts w:eastAsia="Times New Roman"/>
          <w:i/>
          <w:lang w:val="x-none"/>
        </w:rPr>
        <w:t>TCI-State</w:t>
      </w:r>
      <w:r w:rsidRPr="00876B9F">
        <w:rPr>
          <w:rFonts w:eastAsia="Times New Roman"/>
          <w:lang w:val="x-none"/>
        </w:rPr>
        <w:t>, indicating quasi co-location information of the DM-RS antenna port for PDCCH reception</w:t>
      </w:r>
      <w:r w:rsidRPr="00876B9F">
        <w:rPr>
          <w:rFonts w:eastAsia="Times New Roman"/>
          <w:lang w:val="en-US"/>
        </w:rPr>
        <w:t xml:space="preserve"> in a respective CORESET</w:t>
      </w:r>
      <w:r w:rsidRPr="00876B9F">
        <w:rPr>
          <w:rFonts w:eastAsia="Times New Roman"/>
          <w:lang w:val="x-none"/>
        </w:rPr>
        <w:t>;</w:t>
      </w:r>
    </w:p>
    <w:p w14:paraId="071C2B9D"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MS Mincho"/>
          <w:lang w:val="x-none"/>
        </w:rPr>
        <w:t>-</w:t>
      </w:r>
      <w:r w:rsidRPr="00876B9F">
        <w:rPr>
          <w:rFonts w:eastAsia="MS Mincho"/>
          <w:lang w:val="x-none"/>
        </w:rPr>
        <w:tab/>
        <w:t xml:space="preserve">an indication for a presence or absence of a transmission configuration indication (TCI) field for DCI format 1_1 transmitted by a PDCCH in CORESET </w:t>
      </w:r>
      <w:r w:rsidRPr="00876B9F">
        <w:rPr>
          <w:rFonts w:eastAsia="Times New Roman"/>
          <w:position w:val="-10"/>
          <w:lang w:val="x-none"/>
        </w:rPr>
        <w:object w:dxaOrig="200" w:dyaOrig="240" w14:anchorId="286EBA3D">
          <v:shape id="_x0000_i1090" type="#_x0000_t75" style="width:14.5pt;height:14.5pt" o:ole="">
            <v:imagedata r:id="rId88" o:title=""/>
          </v:shape>
          <o:OLEObject Type="Embed" ProgID="Equation.3" ShapeID="_x0000_i1090" DrawAspect="Content" ObjectID="_1776870787" r:id="rId92"/>
        </w:object>
      </w:r>
      <w:r w:rsidRPr="00876B9F">
        <w:rPr>
          <w:rFonts w:eastAsia="Times New Roman"/>
          <w:lang w:val="x-none"/>
        </w:rPr>
        <w:t xml:space="preserve">, </w:t>
      </w:r>
      <w:r w:rsidRPr="00876B9F">
        <w:rPr>
          <w:rFonts w:eastAsia="MS Mincho"/>
          <w:lang w:val="x-none"/>
        </w:rPr>
        <w:t xml:space="preserve">by </w:t>
      </w:r>
      <w:proofErr w:type="spellStart"/>
      <w:r w:rsidRPr="00876B9F">
        <w:rPr>
          <w:rFonts w:eastAsia="MS Mincho"/>
          <w:i/>
          <w:lang w:val="en-US"/>
        </w:rPr>
        <w:t>tci</w:t>
      </w:r>
      <w:proofErr w:type="spellEnd"/>
      <w:r w:rsidRPr="00876B9F">
        <w:rPr>
          <w:rFonts w:eastAsia="MS Mincho"/>
          <w:i/>
          <w:lang w:val="x-none"/>
        </w:rPr>
        <w:t>-</w:t>
      </w:r>
      <w:proofErr w:type="spellStart"/>
      <w:r w:rsidRPr="00876B9F">
        <w:rPr>
          <w:rFonts w:eastAsia="MS Mincho"/>
          <w:i/>
          <w:lang w:val="x-none"/>
        </w:rPr>
        <w:t>PresentInDCI</w:t>
      </w:r>
      <w:proofErr w:type="spellEnd"/>
      <w:r w:rsidRPr="00876B9F">
        <w:rPr>
          <w:rFonts w:eastAsia="MS Mincho"/>
          <w:lang w:val="x-none"/>
        </w:rPr>
        <w:t>.</w:t>
      </w:r>
    </w:p>
    <w:p w14:paraId="5EC1DFF4" w14:textId="77777777" w:rsidR="00876B9F" w:rsidRPr="00876B9F" w:rsidRDefault="00876B9F" w:rsidP="00876B9F">
      <w:pPr>
        <w:overflowPunct/>
        <w:autoSpaceDE/>
        <w:autoSpaceDN/>
        <w:adjustRightInd/>
        <w:textAlignment w:val="auto"/>
        <w:rPr>
          <w:rFonts w:eastAsia="Times New Roman"/>
        </w:rPr>
      </w:pPr>
      <w:r w:rsidRPr="00876B9F">
        <w:t xml:space="preserve">When </w:t>
      </w:r>
      <w:proofErr w:type="spellStart"/>
      <w:r w:rsidRPr="00876B9F">
        <w:rPr>
          <w:rFonts w:eastAsia="Times New Roman"/>
          <w:i/>
        </w:rPr>
        <w:t>precoderGranularity</w:t>
      </w:r>
      <w:proofErr w:type="spellEnd"/>
      <w:r w:rsidRPr="00876B9F">
        <w:rPr>
          <w:rFonts w:eastAsia="Times New Roman"/>
        </w:rPr>
        <w:t xml:space="preserve"> = </w:t>
      </w:r>
      <w:proofErr w:type="spellStart"/>
      <w:r w:rsidRPr="00876B9F">
        <w:rPr>
          <w:rFonts w:eastAsia="Times New Roman"/>
          <w:i/>
        </w:rPr>
        <w:t>allContiguousRBs</w:t>
      </w:r>
      <w:proofErr w:type="spellEnd"/>
      <w:r w:rsidRPr="00876B9F">
        <w:rPr>
          <w:rFonts w:eastAsia="Times New Roman"/>
        </w:rPr>
        <w:t xml:space="preserve">, a UE does not expect </w:t>
      </w:r>
    </w:p>
    <w:p w14:paraId="4EB97D24"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to be configured a set of resource blocks of a CORESET that includes more than four sub-sets of resource blocks that are not contiguous in frequency</w:t>
      </w:r>
    </w:p>
    <w:p w14:paraId="3D029E54" w14:textId="77777777" w:rsidR="00876B9F" w:rsidRPr="00876B9F" w:rsidRDefault="00876B9F" w:rsidP="00876B9F">
      <w:pPr>
        <w:overflowPunct/>
        <w:autoSpaceDE/>
        <w:autoSpaceDN/>
        <w:adjustRightInd/>
        <w:ind w:left="568" w:hanging="284"/>
        <w:textAlignment w:val="auto"/>
        <w:rPr>
          <w:lang w:val="x-none"/>
        </w:rPr>
      </w:pPr>
      <w:r w:rsidRPr="00876B9F">
        <w:rPr>
          <w:rFonts w:eastAsia="Times New Roman"/>
          <w:lang w:val="en-US"/>
        </w:rPr>
        <w:t>-</w:t>
      </w:r>
      <w:r w:rsidRPr="00876B9F">
        <w:rPr>
          <w:rFonts w:eastAsia="Times New Roman"/>
          <w:lang w:val="en-US"/>
        </w:rPr>
        <w:tab/>
        <w:t>any RE of a CORESET to overlap with any RE determined from</w:t>
      </w:r>
      <w:r w:rsidRPr="00876B9F">
        <w:rPr>
          <w:rFonts w:eastAsia="Times New Roman"/>
          <w:iCs/>
          <w:lang w:val="x-none" w:eastAsia="zh-CN"/>
        </w:rPr>
        <w:t xml:space="preserve"> </w:t>
      </w:r>
      <w:proofErr w:type="spellStart"/>
      <w:r w:rsidRPr="00876B9F">
        <w:rPr>
          <w:rFonts w:eastAsia="Times New Roman"/>
          <w:i/>
          <w:iCs/>
          <w:lang w:val="x-none"/>
        </w:rPr>
        <w:t>lte</w:t>
      </w:r>
      <w:proofErr w:type="spellEnd"/>
      <w:r w:rsidRPr="00876B9F">
        <w:rPr>
          <w:rFonts w:eastAsia="Times New Roman"/>
          <w:i/>
          <w:iCs/>
          <w:lang w:val="x-none"/>
        </w:rPr>
        <w:t>-CRS-</w:t>
      </w:r>
      <w:proofErr w:type="spellStart"/>
      <w:r w:rsidRPr="00876B9F">
        <w:rPr>
          <w:rFonts w:eastAsia="Times New Roman"/>
          <w:i/>
          <w:iCs/>
          <w:lang w:val="x-none"/>
        </w:rPr>
        <w:t>ToMatchAround</w:t>
      </w:r>
      <w:proofErr w:type="spellEnd"/>
      <w:r w:rsidRPr="00876B9F">
        <w:rPr>
          <w:rFonts w:eastAsia="Times New Roman"/>
          <w:lang w:val="en-US"/>
        </w:rPr>
        <w:t xml:space="preserve"> or with any RE of a SS/PBCH block</w:t>
      </w:r>
      <w:r w:rsidRPr="00876B9F">
        <w:rPr>
          <w:rFonts w:eastAsia="Times New Roman"/>
          <w:lang w:val="x-none"/>
        </w:rPr>
        <w:t>.</w:t>
      </w:r>
    </w:p>
    <w:p w14:paraId="2880C499" w14:textId="77777777" w:rsidR="00876B9F" w:rsidRPr="00876B9F" w:rsidRDefault="00876B9F" w:rsidP="00876B9F">
      <w:pPr>
        <w:overflowPunct/>
        <w:autoSpaceDE/>
        <w:autoSpaceDN/>
        <w:adjustRightInd/>
        <w:textAlignment w:val="auto"/>
        <w:rPr>
          <w:rFonts w:eastAsia="Times New Roman"/>
        </w:rPr>
      </w:pPr>
      <w:r w:rsidRPr="00876B9F">
        <w:t xml:space="preserve">For each </w:t>
      </w:r>
      <w:r w:rsidRPr="00876B9F">
        <w:rPr>
          <w:rFonts w:eastAsia="Times New Roman"/>
        </w:rPr>
        <w:t xml:space="preserve">CORESET in </w:t>
      </w:r>
      <w:r w:rsidRPr="00876B9F">
        <w:t xml:space="preserve">a DL BWP of a serving cell, a respective </w:t>
      </w:r>
      <w:proofErr w:type="spellStart"/>
      <w:r w:rsidRPr="00876B9F">
        <w:rPr>
          <w:rFonts w:eastAsia="Times New Roman"/>
          <w:i/>
        </w:rPr>
        <w:t>frequencyDomainResources</w:t>
      </w:r>
      <w:proofErr w:type="spellEnd"/>
      <w:r w:rsidRPr="00876B9F">
        <w:rPr>
          <w:rFonts w:eastAsia="Times New Roman"/>
        </w:rPr>
        <w:t xml:space="preserve"> provides a bitmap. The bits of the bitmap have a one-to-one mapping with non-overlapping groups of 6 consecutive PRBs, in ascending order of the PRB index in the DL BWP bandwidth of </w:t>
      </w:r>
      <w:r w:rsidRPr="00876B9F">
        <w:rPr>
          <w:rFonts w:eastAsia="Times New Roman"/>
          <w:position w:val="-10"/>
        </w:rPr>
        <w:object w:dxaOrig="520" w:dyaOrig="340" w14:anchorId="3AEB7D31">
          <v:shape id="_x0000_i1091" type="#_x0000_t75" style="width:26pt;height:17.5pt" o:ole="">
            <v:imagedata r:id="rId93" o:title=""/>
          </v:shape>
          <o:OLEObject Type="Embed" ProgID="Equation.3" ShapeID="_x0000_i1091" DrawAspect="Content" ObjectID="_1776870788" r:id="rId94"/>
        </w:object>
      </w:r>
      <w:r w:rsidRPr="00876B9F">
        <w:rPr>
          <w:rFonts w:eastAsia="Times New Roman"/>
        </w:rPr>
        <w:t xml:space="preserve"> PRBs with starting common RB position </w:t>
      </w:r>
      <w:r w:rsidRPr="00876B9F">
        <w:rPr>
          <w:rFonts w:eastAsia="Times New Roman"/>
          <w:position w:val="-10"/>
        </w:rPr>
        <w:object w:dxaOrig="499" w:dyaOrig="340" w14:anchorId="772EA221">
          <v:shape id="_x0000_i1092" type="#_x0000_t75" style="width:23.5pt;height:18.5pt" o:ole="">
            <v:imagedata r:id="rId95" o:title=""/>
          </v:shape>
          <o:OLEObject Type="Embed" ProgID="Equation.3" ShapeID="_x0000_i1092" DrawAspect="Content" ObjectID="_1776870789" r:id="rId96"/>
        </w:object>
      </w:r>
      <w:r w:rsidRPr="00876B9F">
        <w:rPr>
          <w:rFonts w:eastAsia="Times New Roman"/>
        </w:rPr>
        <w:t xml:space="preserve"> where the first common RB of the first group of 6 PRBs has common RB index </w:t>
      </w:r>
      <w:r w:rsidRPr="00876B9F">
        <w:rPr>
          <w:rFonts w:eastAsia="Times New Roman"/>
          <w:position w:val="-10"/>
        </w:rPr>
        <w:object w:dxaOrig="1040" w:dyaOrig="340" w14:anchorId="530ECA51">
          <v:shape id="_x0000_i1093" type="#_x0000_t75" style="width:57.5pt;height:18.5pt" o:ole="">
            <v:imagedata r:id="rId97" o:title=""/>
          </v:shape>
          <o:OLEObject Type="Embed" ProgID="Equation.3" ShapeID="_x0000_i1093" DrawAspect="Content" ObjectID="_1776870790" r:id="rId98"/>
        </w:object>
      </w:r>
      <w:r w:rsidRPr="00876B9F">
        <w:rPr>
          <w:rFonts w:eastAsia="Times New Roman"/>
        </w:rPr>
        <w:t xml:space="preserve">. </w:t>
      </w:r>
    </w:p>
    <w:p w14:paraId="6F02F161" w14:textId="77777777" w:rsidR="00876B9F" w:rsidRPr="00876B9F" w:rsidRDefault="00876B9F" w:rsidP="00876B9F">
      <w:pPr>
        <w:tabs>
          <w:tab w:val="left" w:pos="720"/>
        </w:tabs>
        <w:overflowPunct/>
        <w:autoSpaceDE/>
        <w:autoSpaceDN/>
        <w:adjustRightInd/>
        <w:textAlignment w:val="auto"/>
        <w:rPr>
          <w:rFonts w:eastAsia="Times New Roman"/>
        </w:rPr>
      </w:pPr>
      <w:r w:rsidRPr="00876B9F">
        <w:rPr>
          <w:rFonts w:eastAsia="Times New Roman"/>
        </w:rPr>
        <w:t xml:space="preserve">For a CORESET other than a CORESET with index 0, </w:t>
      </w:r>
    </w:p>
    <w:p w14:paraId="5EF3013C"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if a UE has not been provided a configuration of TCI state(s) by </w:t>
      </w:r>
      <w:proofErr w:type="spellStart"/>
      <w:r w:rsidRPr="00876B9F">
        <w:rPr>
          <w:rFonts w:eastAsia="Times New Roman"/>
          <w:i/>
          <w:lang w:val="x-none"/>
        </w:rPr>
        <w:t>tci-StatesPDCCH-ToAddList</w:t>
      </w:r>
      <w:proofErr w:type="spellEnd"/>
      <w:r w:rsidRPr="00876B9F">
        <w:rPr>
          <w:rFonts w:eastAsia="Times New Roman"/>
          <w:lang w:val="x-none"/>
        </w:rPr>
        <w:t xml:space="preserve"> and </w:t>
      </w:r>
      <w:proofErr w:type="spellStart"/>
      <w:r w:rsidRPr="00876B9F">
        <w:rPr>
          <w:rFonts w:eastAsia="Times New Roman"/>
          <w:i/>
          <w:lang w:val="x-none"/>
        </w:rPr>
        <w:t>tci-StatesPDCCH-ToReleaseList</w:t>
      </w:r>
      <w:proofErr w:type="spellEnd"/>
      <w:r w:rsidRPr="00876B9F">
        <w:rPr>
          <w:rFonts w:eastAsia="Times New Roman"/>
          <w:lang w:val="x-none"/>
        </w:rPr>
        <w:t xml:space="preserve"> for the CORESET, or has </w:t>
      </w:r>
      <w:r w:rsidRPr="00876B9F">
        <w:rPr>
          <w:rFonts w:eastAsia="MS Mincho" w:hint="eastAsia"/>
          <w:lang w:val="x-none" w:eastAsia="ja-JP"/>
        </w:rPr>
        <w:t>been provided</w:t>
      </w:r>
      <w:r w:rsidRPr="00876B9F">
        <w:rPr>
          <w:rFonts w:eastAsia="Times New Roman"/>
          <w:lang w:val="x-none"/>
        </w:rPr>
        <w:t xml:space="preserve"> initial configuration of more than one TCI states for the CORESET by </w:t>
      </w:r>
      <w:proofErr w:type="spellStart"/>
      <w:r w:rsidRPr="00876B9F">
        <w:rPr>
          <w:rFonts w:eastAsia="Times New Roman"/>
          <w:i/>
          <w:lang w:val="x-none"/>
        </w:rPr>
        <w:t>tci-StatesPDCCH-ToAddList</w:t>
      </w:r>
      <w:proofErr w:type="spellEnd"/>
      <w:r w:rsidRPr="00876B9F">
        <w:rPr>
          <w:rFonts w:eastAsia="Times New Roman"/>
          <w:lang w:val="x-none"/>
        </w:rPr>
        <w:t xml:space="preserve"> and </w:t>
      </w:r>
      <w:proofErr w:type="spellStart"/>
      <w:r w:rsidRPr="00876B9F">
        <w:rPr>
          <w:rFonts w:eastAsia="Times New Roman"/>
          <w:i/>
          <w:lang w:val="x-none"/>
        </w:rPr>
        <w:t>tci-StatesPDCCH-ToReleaseList</w:t>
      </w:r>
      <w:proofErr w:type="spellEnd"/>
      <w:r w:rsidRPr="00876B9F">
        <w:rPr>
          <w:rFonts w:eastAsia="Times New Roman"/>
          <w:lang w:val="x-none"/>
        </w:rPr>
        <w:t xml:space="preserve"> </w:t>
      </w:r>
      <w:r w:rsidRPr="00876B9F">
        <w:rPr>
          <w:rFonts w:eastAsia="Malgun Gothic"/>
          <w:lang w:val="x-none"/>
        </w:rPr>
        <w:t>but has not received a MAC CE activation command for one of the TCI states as described in [11, TS 38.321]</w:t>
      </w:r>
      <w:r w:rsidRPr="00876B9F">
        <w:rPr>
          <w:rFonts w:eastAsia="Times New Roman"/>
          <w:lang w:val="x-none"/>
        </w:rPr>
        <w:t xml:space="preserve">, the UE assumes that the DM-RS antenna port associated with PDCCH receptions is quasi co-located with the </w:t>
      </w:r>
      <w:r w:rsidRPr="00876B9F">
        <w:rPr>
          <w:kern w:val="2"/>
          <w:lang w:val="x-none" w:eastAsia="zh-CN"/>
        </w:rPr>
        <w:t>SS/PBCH block the UE identified during the initial access procedure;</w:t>
      </w:r>
      <w:r w:rsidRPr="00876B9F">
        <w:rPr>
          <w:rFonts w:eastAsia="Times New Roman"/>
          <w:lang w:val="x-none"/>
        </w:rPr>
        <w:t xml:space="preserve"> </w:t>
      </w:r>
    </w:p>
    <w:p w14:paraId="2B834353" w14:textId="77777777" w:rsidR="00876B9F" w:rsidRPr="00876B9F" w:rsidRDefault="00876B9F" w:rsidP="00876B9F">
      <w:pPr>
        <w:overflowPunct/>
        <w:autoSpaceDE/>
        <w:autoSpaceDN/>
        <w:adjustRightInd/>
        <w:ind w:left="568" w:hanging="284"/>
        <w:textAlignment w:val="auto"/>
        <w:rPr>
          <w:rFonts w:eastAsia="MS Mincho"/>
          <w:lang w:val="x-none" w:eastAsia="ja-JP"/>
        </w:rPr>
      </w:pPr>
      <w:r w:rsidRPr="00876B9F">
        <w:rPr>
          <w:rFonts w:eastAsia="MS Mincho"/>
          <w:lang w:val="x-none"/>
        </w:rPr>
        <w:t>-</w:t>
      </w:r>
      <w:r w:rsidRPr="00876B9F">
        <w:rPr>
          <w:rFonts w:eastAsia="MS Mincho"/>
          <w:lang w:val="x-none"/>
        </w:rPr>
        <w:tab/>
        <w:t xml:space="preserve">if a </w:t>
      </w:r>
      <w:r w:rsidRPr="00876B9F">
        <w:rPr>
          <w:rFonts w:eastAsia="MS Mincho" w:hint="eastAsia"/>
          <w:lang w:val="x-none" w:eastAsia="ja-JP"/>
        </w:rPr>
        <w:t xml:space="preserve">UE </w:t>
      </w:r>
      <w:r w:rsidRPr="00876B9F">
        <w:rPr>
          <w:rFonts w:eastAsia="MS Mincho"/>
          <w:lang w:val="x-none"/>
        </w:rPr>
        <w:t xml:space="preserve">has </w:t>
      </w:r>
      <w:r w:rsidRPr="00876B9F">
        <w:rPr>
          <w:rFonts w:eastAsia="MS Mincho" w:hint="eastAsia"/>
          <w:lang w:val="x-none" w:eastAsia="ja-JP"/>
        </w:rPr>
        <w:t>been provided a</w:t>
      </w:r>
      <w:r w:rsidRPr="00876B9F">
        <w:rPr>
          <w:rFonts w:eastAsia="MS Mincho"/>
          <w:lang w:val="x-none"/>
        </w:rPr>
        <w:t xml:space="preserve"> configuration of more than one TCI states by </w:t>
      </w:r>
      <w:proofErr w:type="spellStart"/>
      <w:r w:rsidRPr="00876B9F">
        <w:rPr>
          <w:rFonts w:eastAsia="MS Mincho"/>
          <w:i/>
          <w:lang w:val="x-none"/>
        </w:rPr>
        <w:t>tci-StatesPDCCH-ToAddList</w:t>
      </w:r>
      <w:proofErr w:type="spellEnd"/>
      <w:r w:rsidRPr="00876B9F">
        <w:rPr>
          <w:rFonts w:eastAsia="MS Mincho"/>
          <w:lang w:val="x-none"/>
        </w:rPr>
        <w:t xml:space="preserve"> and </w:t>
      </w:r>
      <w:proofErr w:type="spellStart"/>
      <w:r w:rsidRPr="00876B9F">
        <w:rPr>
          <w:rFonts w:eastAsia="MS Mincho"/>
          <w:i/>
          <w:lang w:val="x-none"/>
        </w:rPr>
        <w:t>tci-StatesPDCCH-ToReleaseList</w:t>
      </w:r>
      <w:proofErr w:type="spellEnd"/>
      <w:r w:rsidRPr="00876B9F">
        <w:rPr>
          <w:rFonts w:eastAsia="MS Mincho"/>
          <w:lang w:val="x-none"/>
        </w:rPr>
        <w:t xml:space="preserve"> for the CORESET </w:t>
      </w:r>
      <w:r w:rsidRPr="00876B9F">
        <w:rPr>
          <w:rFonts w:eastAsia="MS Mincho" w:hint="eastAsia"/>
          <w:lang w:val="x-none" w:eastAsia="ja-JP"/>
        </w:rPr>
        <w:t xml:space="preserve">as part of Reconfiguration with sync procedure as described in [12, TS 38.331] </w:t>
      </w:r>
      <w:r w:rsidRPr="00876B9F">
        <w:rPr>
          <w:rFonts w:eastAsia="MS Mincho"/>
          <w:lang w:val="x-none"/>
        </w:rPr>
        <w:t xml:space="preserve">but has not received a MAC CE activation command for one of the TCI states as described in [11, TS 38.321], the UE assumes that the DM-RS antenna port associated with PDCCH receptions is quasi co-located with the SS/PBCH block </w:t>
      </w:r>
      <w:r w:rsidRPr="00876B9F">
        <w:rPr>
          <w:rFonts w:eastAsia="MS Mincho" w:hint="eastAsia"/>
          <w:lang w:val="x-none" w:eastAsia="ja-JP"/>
        </w:rPr>
        <w:t xml:space="preserve">or the CSI-RS resource </w:t>
      </w:r>
      <w:r w:rsidRPr="00876B9F">
        <w:rPr>
          <w:rFonts w:eastAsia="MS Mincho"/>
          <w:lang w:val="x-none"/>
        </w:rPr>
        <w:t xml:space="preserve">the UE identified </w:t>
      </w:r>
      <w:r w:rsidRPr="00876B9F">
        <w:rPr>
          <w:rFonts w:eastAsia="MS Mincho" w:hint="eastAsia"/>
          <w:lang w:val="x-none" w:eastAsia="ja-JP"/>
        </w:rPr>
        <w:t>during the random access procedure initiated by the Reconfiguration with sync procedure as described in [12, TS 38.331]</w:t>
      </w:r>
      <w:r w:rsidRPr="00876B9F">
        <w:rPr>
          <w:rFonts w:eastAsia="MS Mincho"/>
          <w:lang w:val="x-none"/>
        </w:rPr>
        <w:t>.</w:t>
      </w:r>
    </w:p>
    <w:p w14:paraId="65BA8989" w14:textId="77777777" w:rsidR="00876B9F" w:rsidRPr="00876B9F" w:rsidRDefault="00876B9F" w:rsidP="00876B9F">
      <w:pPr>
        <w:tabs>
          <w:tab w:val="left" w:pos="720"/>
        </w:tabs>
        <w:overflowPunct/>
        <w:autoSpaceDE/>
        <w:autoSpaceDN/>
        <w:adjustRightInd/>
        <w:textAlignment w:val="auto"/>
        <w:rPr>
          <w:rFonts w:eastAsia="Times New Roman"/>
        </w:rPr>
      </w:pPr>
      <w:r w:rsidRPr="00876B9F">
        <w:rPr>
          <w:rFonts w:eastAsia="Times New Roman"/>
        </w:rPr>
        <w:t xml:space="preserve">For a CORESET with index 0, the UE assumes that a DM-RS antenna port for PDCCH receptions in the CORESET is quasi co-located with </w:t>
      </w:r>
    </w:p>
    <w:p w14:paraId="403B4A6D"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lang w:val="x-none" w:eastAsia="zh-CN"/>
        </w:rPr>
        <w:t>-</w:t>
      </w:r>
      <w:r w:rsidRPr="00876B9F">
        <w:rPr>
          <w:lang w:val="x-none" w:eastAsia="zh-CN"/>
        </w:rPr>
        <w:tab/>
        <w:t>the one or more DL RS configured by a TCI state, where the TCI state is indicated by a MAC CE activation command for the CORESET, if any, or</w:t>
      </w:r>
    </w:p>
    <w:p w14:paraId="3DA30287"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eastAsia="zh-TW"/>
        </w:rPr>
        <w:t>-</w:t>
      </w:r>
      <w:r w:rsidRPr="00876B9F">
        <w:rPr>
          <w:rFonts w:eastAsia="Times New Roman"/>
          <w:lang w:val="x-none" w:eastAsia="zh-TW"/>
        </w:rPr>
        <w:tab/>
      </w:r>
      <w:r w:rsidRPr="00876B9F">
        <w:rPr>
          <w:rFonts w:eastAsia="Times New Roman" w:hint="eastAsia"/>
          <w:lang w:val="x-none" w:eastAsia="zh-TW"/>
        </w:rPr>
        <w:t>a</w:t>
      </w:r>
      <w:r w:rsidRPr="00876B9F">
        <w:rPr>
          <w:rFonts w:eastAsia="Times New Roman"/>
          <w:lang w:val="x-none"/>
        </w:rPr>
        <w:t xml:space="preserve"> SS/PBCH block the UE identified during a most recent random access procedure not initiated by a PDCCH order that triggers a contention</w:t>
      </w:r>
      <w:r w:rsidRPr="00876B9F">
        <w:rPr>
          <w:rFonts w:eastAsia="Times New Roman"/>
          <w:lang w:val="en-US"/>
        </w:rPr>
        <w:t>-free</w:t>
      </w:r>
      <w:r w:rsidRPr="00876B9F">
        <w:rPr>
          <w:rFonts w:eastAsia="Times New Roman"/>
          <w:lang w:val="x-none"/>
        </w:rPr>
        <w:t xml:space="preserve"> random access procedure, if no MAC CE activation command indicating a TCI state for the CORESET is received after the most recent random access procedure.</w:t>
      </w:r>
    </w:p>
    <w:p w14:paraId="31A4C119" w14:textId="77777777" w:rsidR="00876B9F" w:rsidRPr="00876B9F" w:rsidRDefault="00876B9F" w:rsidP="00876B9F">
      <w:pPr>
        <w:tabs>
          <w:tab w:val="left" w:pos="720"/>
        </w:tabs>
        <w:overflowPunct/>
        <w:autoSpaceDE/>
        <w:autoSpaceDN/>
        <w:adjustRightInd/>
        <w:textAlignment w:val="auto"/>
        <w:rPr>
          <w:rFonts w:eastAsia="Times New Roman"/>
        </w:rPr>
      </w:pPr>
      <w:r w:rsidRPr="00876B9F">
        <w:rPr>
          <w:rFonts w:eastAsia="Times New Roman"/>
        </w:rPr>
        <w:t>For a CORESET other than a CORESET with index 0</w:t>
      </w:r>
      <w:r w:rsidRPr="00876B9F">
        <w:rPr>
          <w:rFonts w:eastAsia="Times New Roman" w:hint="eastAsia"/>
          <w:lang w:eastAsia="zh-TW"/>
        </w:rPr>
        <w:t>,</w:t>
      </w:r>
      <w:r w:rsidRPr="00876B9F">
        <w:rPr>
          <w:rFonts w:eastAsia="Times New Roman"/>
          <w:lang w:eastAsia="zh-TW"/>
        </w:rPr>
        <w:t xml:space="preserve"> </w:t>
      </w:r>
      <w:r w:rsidRPr="00876B9F">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876B9F">
        <w:rPr>
          <w:kern w:val="2"/>
          <w:lang w:eastAsia="zh-CN"/>
        </w:rPr>
        <w:t xml:space="preserve">the one or more DL RS configured by the TCI state. </w:t>
      </w:r>
      <w:r w:rsidRPr="00876B9F">
        <w:rPr>
          <w:rFonts w:eastAsia="Times New Roman"/>
        </w:rPr>
        <w:t>For a CORESET with index 0, the UE expects that QCL-</w:t>
      </w:r>
      <w:proofErr w:type="spellStart"/>
      <w:r w:rsidRPr="00876B9F">
        <w:rPr>
          <w:rFonts w:eastAsia="Times New Roman"/>
        </w:rPr>
        <w:t>TypeD</w:t>
      </w:r>
      <w:proofErr w:type="spellEnd"/>
      <w:r w:rsidRPr="00876B9F">
        <w:rPr>
          <w:rFonts w:eastAsia="Times New Roman"/>
        </w:rPr>
        <w:t xml:space="preserve"> of a CSI-RS in a TCI state indicated by a MAC CE activation command for the CORESET is provided by a SS/PBCH </w:t>
      </w:r>
      <w:proofErr w:type="gramStart"/>
      <w:r w:rsidRPr="00876B9F">
        <w:rPr>
          <w:rFonts w:eastAsia="Times New Roman"/>
        </w:rPr>
        <w:t>block</w:t>
      </w:r>
      <w:proofErr w:type="gramEnd"/>
    </w:p>
    <w:p w14:paraId="18909D92"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r>
      <w:r w:rsidRPr="00876B9F">
        <w:rPr>
          <w:rFonts w:eastAsia="Times New Roman"/>
          <w:lang w:val="en-US"/>
        </w:rPr>
        <w:t>if the UE receives a MAC CE activation command for one of the TCI states, the UE applies the activation command in</w:t>
      </w:r>
      <w:r w:rsidRPr="00876B9F">
        <w:rPr>
          <w:rFonts w:eastAsia="Times New Roman"/>
          <w:lang w:val="x-none"/>
        </w:rPr>
        <w:t xml:space="preserve"> the first slot that is after slot </w:t>
      </w:r>
      <w:r w:rsidRPr="00876B9F">
        <w:rPr>
          <w:rFonts w:eastAsia="Times New Roman"/>
          <w:position w:val="-10"/>
          <w:lang w:val="x-none"/>
        </w:rPr>
        <w:object w:dxaOrig="1300" w:dyaOrig="340" w14:anchorId="797468DA">
          <v:shape id="_x0000_i1094" type="#_x0000_t75" style="width:65.5pt;height:17.5pt" o:ole="">
            <v:imagedata r:id="rId99" o:title=""/>
          </v:shape>
          <o:OLEObject Type="Embed" ProgID="Equation.3" ShapeID="_x0000_i1094" DrawAspect="Content" ObjectID="_1776870791" r:id="rId100"/>
        </w:object>
      </w:r>
      <w:r w:rsidRPr="00876B9F">
        <w:rPr>
          <w:rFonts w:eastAsia="Times New Roman"/>
          <w:lang w:val="x-none"/>
        </w:rPr>
        <w:t xml:space="preserve"> where </w:t>
      </w:r>
      <w:r w:rsidRPr="00876B9F">
        <w:rPr>
          <w:rFonts w:eastAsia="Times New Roman"/>
          <w:position w:val="-6"/>
          <w:lang w:val="x-none"/>
        </w:rPr>
        <w:object w:dxaOrig="180" w:dyaOrig="240" w14:anchorId="01E774D3">
          <v:shape id="_x0000_i1095" type="#_x0000_t75" style="width:9pt;height:12.5pt" o:ole="">
            <v:imagedata r:id="rId101" o:title=""/>
          </v:shape>
          <o:OLEObject Type="Embed" ProgID="Equation.3" ShapeID="_x0000_i1095" DrawAspect="Content" ObjectID="_1776870792" r:id="rId102"/>
        </w:object>
      </w:r>
      <w:r w:rsidRPr="00876B9F">
        <w:rPr>
          <w:rFonts w:eastAsia="Times New Roman"/>
          <w:lang w:val="en-US"/>
        </w:rPr>
        <w:t xml:space="preserve"> is the slot where the UE would transmit a PUCCH with HARQ-ACK information for the PDSCH providing the activation command and </w:t>
      </w:r>
      <w:r w:rsidRPr="00876B9F">
        <w:rPr>
          <w:rFonts w:eastAsia="Times New Roman"/>
          <w:position w:val="-10"/>
          <w:lang w:val="x-none"/>
        </w:rPr>
        <w:object w:dxaOrig="220" w:dyaOrig="240" w14:anchorId="27797F6C">
          <v:shape id="_x0000_i1096" type="#_x0000_t75" style="width:12.5pt;height:12.5pt" o:ole="">
            <v:imagedata r:id="rId103" o:title=""/>
          </v:shape>
          <o:OLEObject Type="Embed" ProgID="Equation.3" ShapeID="_x0000_i1096" DrawAspect="Content" ObjectID="_1776870793" r:id="rId104"/>
        </w:object>
      </w:r>
      <w:r w:rsidRPr="00876B9F">
        <w:rPr>
          <w:rFonts w:eastAsia="Times New Roman"/>
          <w:lang w:val="x-none"/>
        </w:rPr>
        <w:t xml:space="preserve"> is the SCS configuration for </w:t>
      </w:r>
      <w:r w:rsidRPr="00876B9F">
        <w:rPr>
          <w:rFonts w:eastAsia="Times New Roman"/>
          <w:lang w:val="en-US"/>
        </w:rPr>
        <w:t xml:space="preserve">the </w:t>
      </w:r>
      <w:r w:rsidRPr="00876B9F">
        <w:rPr>
          <w:rFonts w:eastAsia="Times New Roman"/>
          <w:lang w:val="x-none"/>
        </w:rPr>
        <w:t>PUCCH</w:t>
      </w:r>
      <w:r w:rsidRPr="00876B9F">
        <w:rPr>
          <w:rFonts w:eastAsia="Times New Roman"/>
          <w:lang w:val="en-US"/>
        </w:rPr>
        <w:t>. The active BWP is defined as the active BWP in the slot when the activation command is applied.</w:t>
      </w:r>
    </w:p>
    <w:p w14:paraId="7EF9BA6F"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For each DL BWP configured to a UE in a serving cell, the UE is provided by higher layers with </w:t>
      </w:r>
      <w:r w:rsidRPr="00876B9F">
        <w:rPr>
          <w:rFonts w:eastAsia="Times New Roman"/>
          <w:position w:val="-6"/>
        </w:rPr>
        <w:object w:dxaOrig="580" w:dyaOrig="240" w14:anchorId="7B1A119F">
          <v:shape id="_x0000_i1097" type="#_x0000_t75" style="width:27.5pt;height:12.5pt" o:ole="">
            <v:imagedata r:id="rId105" o:title=""/>
          </v:shape>
          <o:OLEObject Type="Embed" ProgID="Equation.3" ShapeID="_x0000_i1097" DrawAspect="Content" ObjectID="_1776870794" r:id="rId106"/>
        </w:object>
      </w:r>
      <w:r w:rsidRPr="00876B9F">
        <w:rPr>
          <w:rFonts w:eastAsia="Times New Roman"/>
        </w:rPr>
        <w:t xml:space="preserve"> search space sets where, for each search space set from the </w:t>
      </w:r>
      <w:r w:rsidRPr="00876B9F">
        <w:rPr>
          <w:rFonts w:eastAsia="Times New Roman"/>
          <w:position w:val="-6"/>
        </w:rPr>
        <w:object w:dxaOrig="200" w:dyaOrig="240" w14:anchorId="32230B3B">
          <v:shape id="_x0000_i1098" type="#_x0000_t75" style="width:14.5pt;height:12.5pt" o:ole="">
            <v:imagedata r:id="rId107" o:title=""/>
          </v:shape>
          <o:OLEObject Type="Embed" ProgID="Equation.3" ShapeID="_x0000_i1098" DrawAspect="Content" ObjectID="_1776870795" r:id="rId108"/>
        </w:object>
      </w:r>
      <w:r w:rsidRPr="00876B9F">
        <w:rPr>
          <w:rFonts w:eastAsia="Times New Roman"/>
        </w:rPr>
        <w:t xml:space="preserve"> search space sets, the UE is provided the following by </w:t>
      </w:r>
      <w:proofErr w:type="spellStart"/>
      <w:r w:rsidRPr="00876B9F">
        <w:rPr>
          <w:rFonts w:eastAsia="Times New Roman"/>
          <w:i/>
        </w:rPr>
        <w:t>SearchSpace</w:t>
      </w:r>
      <w:proofErr w:type="spellEnd"/>
      <w:r w:rsidRPr="00876B9F">
        <w:rPr>
          <w:rFonts w:eastAsia="Times New Roman"/>
        </w:rPr>
        <w:t xml:space="preserve">: </w:t>
      </w:r>
    </w:p>
    <w:p w14:paraId="4D7230B4"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search space </w:t>
      </w:r>
      <w:r w:rsidRPr="00876B9F">
        <w:rPr>
          <w:rFonts w:eastAsia="Times New Roman"/>
          <w:lang w:val="en-US"/>
        </w:rPr>
        <w:t xml:space="preserve">set index </w:t>
      </w:r>
      <w:r w:rsidRPr="00876B9F">
        <w:rPr>
          <w:rFonts w:eastAsia="Times New Roman"/>
          <w:position w:val="-6"/>
          <w:lang w:val="x-none"/>
        </w:rPr>
        <w:object w:dxaOrig="160" w:dyaOrig="200" w14:anchorId="0572A3B0">
          <v:shape id="_x0000_i1099" type="#_x0000_t75" style="width:8.5pt;height:9.5pt" o:ole="">
            <v:imagedata r:id="rId109" o:title=""/>
          </v:shape>
          <o:OLEObject Type="Embed" ProgID="Equation.3" ShapeID="_x0000_i1099" DrawAspect="Content" ObjectID="_1776870796" r:id="rId110"/>
        </w:object>
      </w:r>
      <w:r w:rsidRPr="00876B9F">
        <w:rPr>
          <w:rFonts w:eastAsia="Times New Roman"/>
          <w:lang w:val="x-none"/>
        </w:rPr>
        <w:t xml:space="preserve">, </w:t>
      </w:r>
      <w:r w:rsidRPr="00876B9F">
        <w:rPr>
          <w:rFonts w:eastAsia="Times New Roman"/>
          <w:position w:val="-6"/>
          <w:lang w:val="x-none"/>
        </w:rPr>
        <w:object w:dxaOrig="881" w:dyaOrig="247" w14:anchorId="19FE54D5">
          <v:shape id="_x0000_i1100" type="#_x0000_t75" style="width:44.5pt;height:12.5pt" o:ole="">
            <v:imagedata r:id="rId111" o:title=""/>
          </v:shape>
          <o:OLEObject Type="Embed" ProgID="Equation.3" ShapeID="_x0000_i1100" DrawAspect="Content" ObjectID="_1776870797" r:id="rId112"/>
        </w:object>
      </w:r>
      <w:r w:rsidRPr="00876B9F">
        <w:rPr>
          <w:rFonts w:eastAsia="Times New Roman"/>
          <w:lang w:val="x-none"/>
        </w:rPr>
        <w:t xml:space="preserve">, </w:t>
      </w:r>
      <w:r w:rsidRPr="00876B9F">
        <w:rPr>
          <w:rFonts w:eastAsia="Times New Roman"/>
          <w:lang w:val="en-US"/>
        </w:rPr>
        <w:t xml:space="preserve">by </w:t>
      </w:r>
      <w:proofErr w:type="spellStart"/>
      <w:r w:rsidRPr="00876B9F">
        <w:rPr>
          <w:rFonts w:eastAsia="Times New Roman"/>
          <w:i/>
          <w:lang w:val="x-none"/>
        </w:rPr>
        <w:t>searchSpaceId</w:t>
      </w:r>
      <w:proofErr w:type="spellEnd"/>
      <w:r w:rsidRPr="00876B9F">
        <w:rPr>
          <w:rFonts w:eastAsia="Times New Roman"/>
          <w:lang w:val="x-none"/>
        </w:rPr>
        <w:t xml:space="preserve"> </w:t>
      </w:r>
    </w:p>
    <w:p w14:paraId="30C35750"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lastRenderedPageBreak/>
        <w:t>-</w:t>
      </w:r>
      <w:r w:rsidRPr="00876B9F">
        <w:rPr>
          <w:rFonts w:eastAsia="Times New Roman"/>
          <w:lang w:val="x-none"/>
        </w:rPr>
        <w:tab/>
        <w:t xml:space="preserve">an association between </w:t>
      </w:r>
      <w:r w:rsidRPr="00876B9F">
        <w:rPr>
          <w:rFonts w:eastAsia="Times New Roman"/>
          <w:lang w:val="en-US"/>
        </w:rPr>
        <w:t>the</w:t>
      </w:r>
      <w:r w:rsidRPr="00876B9F">
        <w:rPr>
          <w:rFonts w:eastAsia="Times New Roman"/>
          <w:lang w:val="x-none"/>
        </w:rPr>
        <w:t xml:space="preserve"> search space set </w:t>
      </w:r>
      <w:r w:rsidRPr="00876B9F">
        <w:rPr>
          <w:rFonts w:eastAsia="Times New Roman"/>
          <w:position w:val="-6"/>
          <w:lang w:val="x-none"/>
        </w:rPr>
        <w:object w:dxaOrig="160" w:dyaOrig="200" w14:anchorId="4D092434">
          <v:shape id="_x0000_i1101" type="#_x0000_t75" style="width:8.5pt;height:9.5pt" o:ole="">
            <v:imagedata r:id="rId13" o:title=""/>
          </v:shape>
          <o:OLEObject Type="Embed" ProgID="Equation.3" ShapeID="_x0000_i1101" DrawAspect="Content" ObjectID="_1776870798" r:id="rId113"/>
        </w:object>
      </w:r>
      <w:r w:rsidRPr="00876B9F">
        <w:rPr>
          <w:rFonts w:eastAsia="Times New Roman"/>
          <w:lang w:val="x-none"/>
        </w:rPr>
        <w:t xml:space="preserve"> and a CORESET </w:t>
      </w:r>
      <w:r w:rsidRPr="00876B9F">
        <w:rPr>
          <w:rFonts w:eastAsia="Times New Roman"/>
          <w:position w:val="-10"/>
          <w:lang w:val="x-none"/>
        </w:rPr>
        <w:object w:dxaOrig="200" w:dyaOrig="240" w14:anchorId="72BEBAE6">
          <v:shape id="_x0000_i1102" type="#_x0000_t75" style="width:14.5pt;height:14.5pt" o:ole="">
            <v:imagedata r:id="rId88" o:title=""/>
          </v:shape>
          <o:OLEObject Type="Embed" ProgID="Equation.3" ShapeID="_x0000_i1102" DrawAspect="Content" ObjectID="_1776870799" r:id="rId114"/>
        </w:object>
      </w:r>
      <w:r w:rsidRPr="00876B9F">
        <w:rPr>
          <w:rFonts w:eastAsia="Times New Roman"/>
          <w:lang w:val="en-US"/>
        </w:rPr>
        <w:t xml:space="preserve"> by </w:t>
      </w:r>
      <w:proofErr w:type="spellStart"/>
      <w:r w:rsidRPr="00876B9F">
        <w:rPr>
          <w:rFonts w:eastAsia="Times New Roman"/>
          <w:i/>
          <w:lang w:val="x-none"/>
        </w:rPr>
        <w:t>controlResourceSetId</w:t>
      </w:r>
      <w:proofErr w:type="spellEnd"/>
      <w:r w:rsidRPr="00876B9F">
        <w:rPr>
          <w:rFonts w:eastAsia="Times New Roman"/>
          <w:lang w:val="x-none"/>
        </w:rPr>
        <w:t xml:space="preserve"> </w:t>
      </w:r>
    </w:p>
    <w:p w14:paraId="50F95D72" w14:textId="77777777" w:rsidR="00876B9F" w:rsidRPr="00876B9F" w:rsidRDefault="00876B9F" w:rsidP="00876B9F">
      <w:pPr>
        <w:overflowPunct/>
        <w:autoSpaceDE/>
        <w:autoSpaceDN/>
        <w:adjustRightInd/>
        <w:ind w:left="568" w:hanging="284"/>
        <w:textAlignment w:val="auto"/>
        <w:rPr>
          <w:rFonts w:eastAsia="Times New Roman"/>
          <w:i/>
          <w:lang w:val="x-none"/>
        </w:rPr>
      </w:pPr>
      <w:r w:rsidRPr="00876B9F">
        <w:rPr>
          <w:rFonts w:eastAsia="Times New Roman"/>
          <w:lang w:val="x-none"/>
        </w:rPr>
        <w:t>-</w:t>
      </w:r>
      <w:r w:rsidRPr="00876B9F">
        <w:rPr>
          <w:rFonts w:eastAsia="Times New Roman"/>
          <w:lang w:val="x-none"/>
        </w:rPr>
        <w:tab/>
        <w:t xml:space="preserve">a PDCCH monitoring periodicity of </w:t>
      </w:r>
      <w:r w:rsidRPr="00876B9F">
        <w:rPr>
          <w:rFonts w:eastAsia="Times New Roman"/>
          <w:position w:val="-10"/>
          <w:lang w:val="x-none"/>
        </w:rPr>
        <w:object w:dxaOrig="240" w:dyaOrig="300" w14:anchorId="1A150BDC">
          <v:shape id="_x0000_i1103" type="#_x0000_t75" style="width:14.5pt;height:15pt" o:ole="">
            <v:imagedata r:id="rId26" o:title=""/>
          </v:shape>
          <o:OLEObject Type="Embed" ProgID="Equation.3" ShapeID="_x0000_i1103" DrawAspect="Content" ObjectID="_1776870800" r:id="rId115"/>
        </w:object>
      </w:r>
      <w:r w:rsidRPr="00876B9F">
        <w:rPr>
          <w:rFonts w:eastAsia="Times New Roman"/>
          <w:lang w:val="x-none"/>
        </w:rPr>
        <w:t xml:space="preserve"> slots </w:t>
      </w:r>
      <w:r w:rsidRPr="00876B9F">
        <w:rPr>
          <w:rFonts w:eastAsia="Times New Roman"/>
          <w:lang w:val="en-US"/>
        </w:rPr>
        <w:t xml:space="preserve">and </w:t>
      </w:r>
      <w:r w:rsidRPr="00876B9F">
        <w:rPr>
          <w:rFonts w:eastAsia="Times New Roman"/>
          <w:lang w:val="x-none"/>
        </w:rPr>
        <w:t xml:space="preserve">a PDCCH monitoring offset of </w:t>
      </w:r>
      <w:r w:rsidRPr="00876B9F">
        <w:rPr>
          <w:rFonts w:eastAsia="Times New Roman"/>
          <w:position w:val="-10"/>
          <w:lang w:val="x-none"/>
        </w:rPr>
        <w:object w:dxaOrig="240" w:dyaOrig="300" w14:anchorId="3474A59A">
          <v:shape id="_x0000_i1104" type="#_x0000_t75" style="width:14.5pt;height:18.5pt" o:ole="">
            <v:imagedata r:id="rId28" o:title=""/>
          </v:shape>
          <o:OLEObject Type="Embed" ProgID="Equation.3" ShapeID="_x0000_i1104" DrawAspect="Content" ObjectID="_1776870801" r:id="rId116"/>
        </w:object>
      </w:r>
      <w:r w:rsidRPr="00876B9F">
        <w:rPr>
          <w:rFonts w:eastAsia="Times New Roman"/>
          <w:lang w:val="x-none"/>
        </w:rPr>
        <w:t xml:space="preserve"> slots, by </w:t>
      </w:r>
      <w:proofErr w:type="spellStart"/>
      <w:r w:rsidRPr="00876B9F">
        <w:rPr>
          <w:rFonts w:eastAsia="Times New Roman"/>
          <w:i/>
          <w:lang w:val="x-none"/>
        </w:rPr>
        <w:t>monitoringSlotPeriodicityAndOffset</w:t>
      </w:r>
      <w:proofErr w:type="spellEnd"/>
    </w:p>
    <w:p w14:paraId="0982BFE6"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PDCCH monitoring pattern within a slot, indicating first symbol(s) of the CORESET within a slot for PDCCH monitoring, by </w:t>
      </w:r>
      <w:proofErr w:type="spellStart"/>
      <w:r w:rsidRPr="00876B9F">
        <w:rPr>
          <w:rFonts w:eastAsia="Times New Roman"/>
          <w:i/>
          <w:lang w:val="x-none"/>
        </w:rPr>
        <w:t>monitoringSymbolsWithinSlot</w:t>
      </w:r>
      <w:proofErr w:type="spellEnd"/>
      <w:r w:rsidRPr="00876B9F">
        <w:rPr>
          <w:rFonts w:eastAsia="Times New Roman"/>
          <w:lang w:val="x-none"/>
        </w:rPr>
        <w:t xml:space="preserve"> </w:t>
      </w:r>
    </w:p>
    <w:p w14:paraId="78089A17" w14:textId="77777777" w:rsidR="00876B9F" w:rsidRPr="00876B9F" w:rsidRDefault="00876B9F" w:rsidP="00876B9F">
      <w:pPr>
        <w:overflowPunct/>
        <w:autoSpaceDE/>
        <w:autoSpaceDN/>
        <w:adjustRightInd/>
        <w:ind w:left="568" w:hanging="284"/>
        <w:textAlignment w:val="auto"/>
        <w:rPr>
          <w:rFonts w:eastAsia="Times New Roman"/>
          <w:lang w:val="en-US"/>
        </w:rPr>
      </w:pPr>
      <w:r w:rsidRPr="00876B9F">
        <w:rPr>
          <w:rFonts w:eastAsia="Times New Roman"/>
          <w:lang w:val="x-none"/>
        </w:rPr>
        <w:t>-</w:t>
      </w:r>
      <w:r w:rsidRPr="00876B9F">
        <w:rPr>
          <w:rFonts w:eastAsia="Times New Roman"/>
          <w:lang w:val="x-none"/>
        </w:rPr>
        <w:tab/>
        <w:t xml:space="preserve">a </w:t>
      </w:r>
      <w:r w:rsidRPr="00876B9F">
        <w:rPr>
          <w:rFonts w:eastAsia="Times New Roman"/>
          <w:lang w:val="en-US"/>
        </w:rPr>
        <w:t xml:space="preserve">duration of </w:t>
      </w:r>
      <w:r w:rsidRPr="00876B9F">
        <w:rPr>
          <w:rFonts w:eastAsia="Times New Roman"/>
          <w:position w:val="-10"/>
          <w:lang w:val="x-none"/>
        </w:rPr>
        <w:object w:dxaOrig="600" w:dyaOrig="300" w14:anchorId="7A01E500">
          <v:shape id="_x0000_i1105" type="#_x0000_t75" style="width:29pt;height:14.5pt" o:ole="">
            <v:imagedata r:id="rId30" o:title=""/>
          </v:shape>
          <o:OLEObject Type="Embed" ProgID="Equation.3" ShapeID="_x0000_i1105" DrawAspect="Content" ObjectID="_1776870802" r:id="rId117"/>
        </w:object>
      </w:r>
      <w:r w:rsidRPr="00876B9F">
        <w:rPr>
          <w:rFonts w:eastAsia="Times New Roman"/>
          <w:lang w:val="x-none"/>
        </w:rPr>
        <w:t xml:space="preserve"> slots indicating a number of slots that </w:t>
      </w:r>
      <w:r w:rsidRPr="00876B9F">
        <w:rPr>
          <w:rFonts w:eastAsia="Times New Roman"/>
          <w:lang w:val="en-US"/>
        </w:rPr>
        <w:t xml:space="preserve">the </w:t>
      </w:r>
      <w:r w:rsidRPr="00876B9F">
        <w:rPr>
          <w:rFonts w:eastAsia="Times New Roman"/>
          <w:lang w:val="x-none"/>
        </w:rPr>
        <w:t>search space</w:t>
      </w:r>
      <w:r w:rsidRPr="00876B9F">
        <w:rPr>
          <w:rFonts w:eastAsia="Times New Roman"/>
          <w:lang w:val="en-US"/>
        </w:rPr>
        <w:t xml:space="preserve"> set </w:t>
      </w:r>
      <w:r w:rsidRPr="00876B9F">
        <w:rPr>
          <w:rFonts w:eastAsia="Times New Roman"/>
          <w:position w:val="-6"/>
          <w:lang w:val="x-none"/>
        </w:rPr>
        <w:object w:dxaOrig="160" w:dyaOrig="200" w14:anchorId="35BB2BF5">
          <v:shape id="_x0000_i1106" type="#_x0000_t75" style="width:8.5pt;height:9.5pt" o:ole="">
            <v:imagedata r:id="rId32" o:title=""/>
          </v:shape>
          <o:OLEObject Type="Embed" ProgID="Equation.3" ShapeID="_x0000_i1106" DrawAspect="Content" ObjectID="_1776870803" r:id="rId118"/>
        </w:object>
      </w:r>
      <w:r w:rsidRPr="00876B9F">
        <w:rPr>
          <w:rFonts w:eastAsia="Times New Roman"/>
          <w:lang w:val="x-none"/>
        </w:rPr>
        <w:t xml:space="preserve"> </w:t>
      </w:r>
      <w:r w:rsidRPr="00876B9F">
        <w:rPr>
          <w:rFonts w:eastAsia="Times New Roman"/>
          <w:lang w:val="en-US"/>
        </w:rPr>
        <w:t xml:space="preserve">exists by </w:t>
      </w:r>
      <w:r w:rsidRPr="00876B9F">
        <w:rPr>
          <w:rFonts w:eastAsia="Times New Roman"/>
          <w:i/>
          <w:lang w:val="en-US"/>
        </w:rPr>
        <w:t>duration</w:t>
      </w:r>
      <w:r w:rsidRPr="00876B9F">
        <w:rPr>
          <w:rFonts w:eastAsia="Times New Roman"/>
          <w:lang w:val="en-US"/>
        </w:rPr>
        <w:t xml:space="preserve"> </w:t>
      </w:r>
    </w:p>
    <w:p w14:paraId="7D0C65C1"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 number of PDCCH candidates </w:t>
      </w:r>
      <w:r w:rsidRPr="00876B9F">
        <w:rPr>
          <w:rFonts w:eastAsia="Times New Roman"/>
          <w:position w:val="-10"/>
          <w:lang w:val="x-none"/>
        </w:rPr>
        <w:object w:dxaOrig="460" w:dyaOrig="340" w14:anchorId="689232B0">
          <v:shape id="_x0000_i1107" type="#_x0000_t75" style="width:21.5pt;height:18.5pt" o:ole="">
            <v:imagedata r:id="rId119" o:title=""/>
          </v:shape>
          <o:OLEObject Type="Embed" ProgID="Equation.3" ShapeID="_x0000_i1107" DrawAspect="Content" ObjectID="_1776870804" r:id="rId120"/>
        </w:object>
      </w:r>
      <w:r w:rsidRPr="00876B9F">
        <w:rPr>
          <w:rFonts w:eastAsia="Times New Roman"/>
          <w:lang w:val="x-none"/>
        </w:rPr>
        <w:t xml:space="preserve"> </w:t>
      </w:r>
      <w:r w:rsidRPr="00876B9F">
        <w:rPr>
          <w:rFonts w:eastAsia="Yu Mincho"/>
          <w:iCs/>
          <w:lang w:val="en-US" w:eastAsia="ja-JP"/>
        </w:rPr>
        <w:t xml:space="preserve">per CCE aggregation level </w:t>
      </w:r>
      <w:r w:rsidRPr="00876B9F">
        <w:rPr>
          <w:rFonts w:eastAsia="Times New Roman"/>
          <w:position w:val="-4"/>
          <w:lang w:val="x-none"/>
        </w:rPr>
        <w:object w:dxaOrig="200" w:dyaOrig="220" w14:anchorId="4BAF7E3A">
          <v:shape id="_x0000_i1108" type="#_x0000_t75" style="width:14.5pt;height:11.5pt" o:ole="">
            <v:imagedata r:id="rId121" o:title=""/>
          </v:shape>
          <o:OLEObject Type="Embed" ProgID="Equation.3" ShapeID="_x0000_i1108" DrawAspect="Content" ObjectID="_1776870805" r:id="rId122"/>
        </w:object>
      </w:r>
      <w:r w:rsidRPr="00876B9F">
        <w:rPr>
          <w:rFonts w:eastAsia="Times New Roman"/>
          <w:lang w:val="x-none"/>
        </w:rPr>
        <w:t xml:space="preserve"> by </w:t>
      </w:r>
      <w:r w:rsidRPr="00876B9F">
        <w:rPr>
          <w:rFonts w:eastAsia="Times New Roman"/>
          <w:i/>
          <w:lang w:val="x-none"/>
        </w:rPr>
        <w:t>aggregationLevel1</w:t>
      </w:r>
      <w:r w:rsidRPr="00876B9F">
        <w:rPr>
          <w:rFonts w:eastAsia="Times New Roman"/>
          <w:lang w:val="x-none"/>
        </w:rPr>
        <w:t xml:space="preserve">, </w:t>
      </w:r>
      <w:r w:rsidRPr="00876B9F">
        <w:rPr>
          <w:rFonts w:eastAsia="Times New Roman"/>
          <w:i/>
          <w:lang w:val="x-none"/>
        </w:rPr>
        <w:t>aggregationLevel2</w:t>
      </w:r>
      <w:r w:rsidRPr="00876B9F">
        <w:rPr>
          <w:rFonts w:eastAsia="Times New Roman"/>
          <w:lang w:val="x-none"/>
        </w:rPr>
        <w:t xml:space="preserve">, </w:t>
      </w:r>
      <w:r w:rsidRPr="00876B9F">
        <w:rPr>
          <w:rFonts w:eastAsia="Times New Roman"/>
          <w:i/>
          <w:lang w:val="x-none"/>
        </w:rPr>
        <w:t>aggregationLevel4</w:t>
      </w:r>
      <w:r w:rsidRPr="00876B9F">
        <w:rPr>
          <w:rFonts w:eastAsia="Times New Roman"/>
          <w:lang w:val="x-none"/>
        </w:rPr>
        <w:t xml:space="preserve">, </w:t>
      </w:r>
      <w:r w:rsidRPr="00876B9F">
        <w:rPr>
          <w:rFonts w:eastAsia="Times New Roman"/>
          <w:i/>
          <w:lang w:val="x-none"/>
        </w:rPr>
        <w:t>aggregationLevel8</w:t>
      </w:r>
      <w:r w:rsidRPr="00876B9F">
        <w:rPr>
          <w:rFonts w:eastAsia="Times New Roman"/>
          <w:lang w:val="x-none"/>
        </w:rPr>
        <w:t xml:space="preserve">, and </w:t>
      </w:r>
      <w:r w:rsidRPr="00876B9F">
        <w:rPr>
          <w:rFonts w:eastAsia="Times New Roman"/>
          <w:i/>
          <w:lang w:val="x-none"/>
        </w:rPr>
        <w:t>aggregationLevel16</w:t>
      </w:r>
      <w:r w:rsidRPr="00876B9F">
        <w:rPr>
          <w:rFonts w:eastAsia="Times New Roman"/>
          <w:lang w:val="x-none"/>
        </w:rPr>
        <w:t>, for CCE aggregation level 1, CCE aggregation level 2, CCE aggregation level 4, CCE aggregation level 8, and CCE aggregation level 16, respectively</w:t>
      </w:r>
    </w:p>
    <w:p w14:paraId="5FA891A0"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an indication that search space set </w:t>
      </w:r>
      <w:r w:rsidRPr="00876B9F">
        <w:rPr>
          <w:rFonts w:eastAsia="Times New Roman"/>
          <w:position w:val="-6"/>
          <w:lang w:val="x-none"/>
        </w:rPr>
        <w:object w:dxaOrig="160" w:dyaOrig="200" w14:anchorId="268A4D51">
          <v:shape id="_x0000_i1109" type="#_x0000_t75" style="width:8.5pt;height:9.5pt" o:ole="">
            <v:imagedata r:id="rId13" o:title=""/>
          </v:shape>
          <o:OLEObject Type="Embed" ProgID="Equation.3" ShapeID="_x0000_i1109" DrawAspect="Content" ObjectID="_1776870806" r:id="rId123"/>
        </w:object>
      </w:r>
      <w:r w:rsidRPr="00876B9F">
        <w:rPr>
          <w:rFonts w:eastAsia="Times New Roman"/>
          <w:lang w:val="en-US"/>
        </w:rPr>
        <w:t xml:space="preserve"> </w:t>
      </w:r>
      <w:r w:rsidRPr="00876B9F">
        <w:rPr>
          <w:rFonts w:eastAsia="Times New Roman"/>
          <w:lang w:val="x-none"/>
        </w:rPr>
        <w:t xml:space="preserve">is </w:t>
      </w:r>
      <w:r w:rsidRPr="00876B9F">
        <w:rPr>
          <w:rFonts w:eastAsia="Times New Roman"/>
          <w:lang w:val="en-US"/>
        </w:rPr>
        <w:t>either</w:t>
      </w:r>
      <w:r w:rsidRPr="00876B9F">
        <w:rPr>
          <w:rFonts w:eastAsia="Times New Roman"/>
          <w:lang w:val="x-none"/>
        </w:rPr>
        <w:t xml:space="preserve"> a CSS set or a USS set by </w:t>
      </w:r>
      <w:proofErr w:type="spellStart"/>
      <w:r w:rsidRPr="00876B9F">
        <w:rPr>
          <w:rFonts w:eastAsia="Times New Roman"/>
          <w:i/>
          <w:lang w:val="x-none"/>
        </w:rPr>
        <w:t>searchSpaceType</w:t>
      </w:r>
      <w:proofErr w:type="spellEnd"/>
      <w:r w:rsidRPr="00876B9F">
        <w:rPr>
          <w:rFonts w:eastAsia="Times New Roman"/>
          <w:lang w:val="x-none"/>
        </w:rPr>
        <w:t xml:space="preserve"> </w:t>
      </w:r>
    </w:p>
    <w:p w14:paraId="60E79258"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if search space set </w:t>
      </w:r>
      <w:r w:rsidRPr="00876B9F">
        <w:rPr>
          <w:rFonts w:eastAsia="Times New Roman"/>
          <w:position w:val="-6"/>
          <w:lang w:val="x-none"/>
        </w:rPr>
        <w:object w:dxaOrig="160" w:dyaOrig="200" w14:anchorId="22C4D287">
          <v:shape id="_x0000_i1110" type="#_x0000_t75" style="width:8.5pt;height:9.5pt" o:ole="">
            <v:imagedata r:id="rId13" o:title=""/>
          </v:shape>
          <o:OLEObject Type="Embed" ProgID="Equation.3" ShapeID="_x0000_i1110" DrawAspect="Content" ObjectID="_1776870807" r:id="rId124"/>
        </w:object>
      </w:r>
      <w:r w:rsidRPr="00876B9F">
        <w:rPr>
          <w:rFonts w:eastAsia="Times New Roman"/>
          <w:lang w:val="x-none"/>
        </w:rPr>
        <w:t xml:space="preserve"> is a CSS</w:t>
      </w:r>
      <w:r w:rsidRPr="00876B9F">
        <w:rPr>
          <w:rFonts w:eastAsia="Times New Roman"/>
          <w:lang w:val="en-US"/>
        </w:rPr>
        <w:t xml:space="preserve"> set</w:t>
      </w:r>
      <w:r w:rsidRPr="00876B9F">
        <w:rPr>
          <w:rFonts w:eastAsia="Times New Roman"/>
          <w:lang w:val="x-none"/>
        </w:rPr>
        <w:t xml:space="preserve"> </w:t>
      </w:r>
    </w:p>
    <w:p w14:paraId="2EE63766" w14:textId="77777777" w:rsidR="00876B9F" w:rsidRPr="00876B9F" w:rsidRDefault="00876B9F" w:rsidP="00876B9F">
      <w:pPr>
        <w:overflowPunct/>
        <w:autoSpaceDE/>
        <w:autoSpaceDN/>
        <w:adjustRightInd/>
        <w:ind w:left="851" w:hanging="284"/>
        <w:textAlignment w:val="auto"/>
        <w:rPr>
          <w:rFonts w:eastAsia="Times New Roman"/>
          <w:lang w:val="en-US"/>
        </w:rPr>
      </w:pPr>
      <w:r w:rsidRPr="00876B9F">
        <w:rPr>
          <w:rFonts w:eastAsia="Times New Roman"/>
          <w:lang w:val="x-none"/>
        </w:rPr>
        <w:t>-</w:t>
      </w:r>
      <w:r w:rsidRPr="00876B9F">
        <w:rPr>
          <w:rFonts w:eastAsia="Times New Roman"/>
          <w:lang w:val="x-none"/>
        </w:rPr>
        <w:tab/>
        <w:t xml:space="preserve">an indication by </w:t>
      </w:r>
      <w:r w:rsidRPr="00876B9F">
        <w:rPr>
          <w:rFonts w:eastAsia="Times New Roman"/>
          <w:i/>
          <w:lang w:val="x-none"/>
        </w:rPr>
        <w:t>dci-Format0-0-AndFormat1-0</w:t>
      </w:r>
      <w:r w:rsidRPr="00876B9F">
        <w:rPr>
          <w:rFonts w:eastAsia="Times New Roman"/>
          <w:lang w:val="x-none"/>
        </w:rPr>
        <w:t xml:space="preserve"> to monitor PDCCH </w:t>
      </w:r>
      <w:r w:rsidRPr="00876B9F">
        <w:rPr>
          <w:rFonts w:eastAsia="Times New Roman"/>
          <w:lang w:val="en-US"/>
        </w:rPr>
        <w:t xml:space="preserve">candidates </w:t>
      </w:r>
      <w:r w:rsidRPr="00876B9F">
        <w:rPr>
          <w:rFonts w:eastAsia="Times New Roman"/>
          <w:lang w:val="x-none"/>
        </w:rPr>
        <w:t xml:space="preserve">for DCI format 0_0 and DCI format 1_0 </w:t>
      </w:r>
    </w:p>
    <w:p w14:paraId="50E82071" w14:textId="77777777" w:rsidR="00876B9F" w:rsidRPr="00876B9F" w:rsidRDefault="00876B9F" w:rsidP="00876B9F">
      <w:pPr>
        <w:overflowPunct/>
        <w:autoSpaceDE/>
        <w:autoSpaceDN/>
        <w:adjustRightInd/>
        <w:ind w:left="851" w:hanging="284"/>
        <w:textAlignment w:val="auto"/>
        <w:rPr>
          <w:rFonts w:eastAsia="Times New Roman"/>
          <w:lang w:val="en-US"/>
        </w:rPr>
      </w:pPr>
      <w:r w:rsidRPr="00876B9F">
        <w:rPr>
          <w:rFonts w:eastAsia="Times New Roman"/>
          <w:lang w:val="x-none"/>
        </w:rPr>
        <w:t>-</w:t>
      </w:r>
      <w:r w:rsidRPr="00876B9F">
        <w:rPr>
          <w:rFonts w:eastAsia="Times New Roman"/>
          <w:lang w:val="x-none"/>
        </w:rPr>
        <w:tab/>
        <w:t>an indication by</w:t>
      </w:r>
      <w:r w:rsidRPr="00876B9F">
        <w:rPr>
          <w:rFonts w:eastAsia="Times New Roman"/>
          <w:lang w:val="en-US"/>
        </w:rPr>
        <w:t xml:space="preserve"> </w:t>
      </w:r>
      <w:r w:rsidRPr="00876B9F">
        <w:rPr>
          <w:rFonts w:eastAsia="Times New Roman"/>
          <w:i/>
          <w:lang w:val="x-none"/>
        </w:rPr>
        <w:t>dci-Format2-0</w:t>
      </w:r>
      <w:r w:rsidRPr="00876B9F">
        <w:rPr>
          <w:rFonts w:eastAsia="Times New Roman"/>
          <w:lang w:val="en-US"/>
        </w:rPr>
        <w:t xml:space="preserve"> </w:t>
      </w:r>
      <w:r w:rsidRPr="00876B9F">
        <w:rPr>
          <w:rFonts w:eastAsia="Times New Roman"/>
          <w:lang w:val="x-none"/>
        </w:rPr>
        <w:t xml:space="preserve">to monitor </w:t>
      </w:r>
      <w:r w:rsidRPr="00876B9F">
        <w:rPr>
          <w:rFonts w:eastAsia="Times New Roman"/>
          <w:lang w:val="en-US"/>
        </w:rPr>
        <w:t xml:space="preserve">one or two </w:t>
      </w:r>
      <w:r w:rsidRPr="00876B9F">
        <w:rPr>
          <w:rFonts w:eastAsia="Times New Roman"/>
          <w:lang w:val="x-none"/>
        </w:rPr>
        <w:t xml:space="preserve">PDCCH </w:t>
      </w:r>
      <w:r w:rsidRPr="00876B9F">
        <w:rPr>
          <w:rFonts w:eastAsia="Times New Roman"/>
          <w:lang w:val="en-US"/>
        </w:rPr>
        <w:t xml:space="preserve">candidates </w:t>
      </w:r>
      <w:r w:rsidRPr="00876B9F">
        <w:rPr>
          <w:rFonts w:eastAsia="Times New Roman"/>
          <w:lang w:val="x-none"/>
        </w:rPr>
        <w:t>for DCI format 2_0 and</w:t>
      </w:r>
      <w:r w:rsidRPr="00876B9F">
        <w:rPr>
          <w:rFonts w:eastAsia="Times New Roman"/>
          <w:lang w:val="en-US"/>
        </w:rPr>
        <w:t xml:space="preserve"> a corresponding CCE aggregation level</w:t>
      </w:r>
    </w:p>
    <w:p w14:paraId="74316777" w14:textId="77777777" w:rsidR="00876B9F" w:rsidRPr="00876B9F" w:rsidRDefault="00876B9F" w:rsidP="00876B9F">
      <w:pPr>
        <w:overflowPunct/>
        <w:autoSpaceDE/>
        <w:autoSpaceDN/>
        <w:adjustRightInd/>
        <w:ind w:left="851" w:hanging="284"/>
        <w:textAlignment w:val="auto"/>
        <w:rPr>
          <w:rFonts w:eastAsia="Times New Roman"/>
          <w:lang w:val="en-US"/>
        </w:rPr>
      </w:pPr>
      <w:r w:rsidRPr="00876B9F">
        <w:rPr>
          <w:rFonts w:eastAsia="Times New Roman"/>
          <w:lang w:val="x-none"/>
        </w:rPr>
        <w:t>-</w:t>
      </w:r>
      <w:r w:rsidRPr="00876B9F">
        <w:rPr>
          <w:rFonts w:eastAsia="Times New Roman"/>
          <w:lang w:val="x-none"/>
        </w:rPr>
        <w:tab/>
        <w:t xml:space="preserve">an indication by </w:t>
      </w:r>
      <w:r w:rsidRPr="00876B9F">
        <w:rPr>
          <w:rFonts w:eastAsia="Times New Roman"/>
          <w:i/>
          <w:lang w:val="x-none"/>
        </w:rPr>
        <w:t>dci-Format2-1</w:t>
      </w:r>
      <w:r w:rsidRPr="00876B9F">
        <w:rPr>
          <w:rFonts w:eastAsia="Times New Roman"/>
          <w:lang w:val="en-US"/>
        </w:rPr>
        <w:t xml:space="preserve"> </w:t>
      </w:r>
      <w:r w:rsidRPr="00876B9F">
        <w:rPr>
          <w:rFonts w:eastAsia="Times New Roman"/>
          <w:lang w:val="x-none"/>
        </w:rPr>
        <w:t xml:space="preserve">to monitor PDCCH </w:t>
      </w:r>
      <w:r w:rsidRPr="00876B9F">
        <w:rPr>
          <w:rFonts w:eastAsia="Times New Roman"/>
          <w:lang w:val="en-US"/>
        </w:rPr>
        <w:t xml:space="preserve">candidates </w:t>
      </w:r>
      <w:r w:rsidRPr="00876B9F">
        <w:rPr>
          <w:rFonts w:eastAsia="Times New Roman"/>
          <w:lang w:val="x-none"/>
        </w:rPr>
        <w:t>for DCI format 2_1</w:t>
      </w:r>
    </w:p>
    <w:p w14:paraId="265B26F6" w14:textId="77777777" w:rsidR="00876B9F" w:rsidRPr="00876B9F" w:rsidRDefault="00876B9F" w:rsidP="00876B9F">
      <w:pPr>
        <w:overflowPunct/>
        <w:autoSpaceDE/>
        <w:autoSpaceDN/>
        <w:adjustRightInd/>
        <w:ind w:left="851" w:hanging="284"/>
        <w:textAlignment w:val="auto"/>
        <w:rPr>
          <w:rFonts w:eastAsia="Times New Roman"/>
          <w:lang w:val="en-US"/>
        </w:rPr>
      </w:pPr>
      <w:r w:rsidRPr="00876B9F">
        <w:rPr>
          <w:rFonts w:eastAsia="Times New Roman"/>
          <w:lang w:val="x-none"/>
        </w:rPr>
        <w:t>-</w:t>
      </w:r>
      <w:r w:rsidRPr="00876B9F">
        <w:rPr>
          <w:rFonts w:eastAsia="Times New Roman"/>
          <w:lang w:val="x-none"/>
        </w:rPr>
        <w:tab/>
        <w:t xml:space="preserve">an indication by </w:t>
      </w:r>
      <w:r w:rsidRPr="00876B9F">
        <w:rPr>
          <w:rFonts w:eastAsia="Times New Roman"/>
          <w:i/>
          <w:lang w:val="x-none"/>
        </w:rPr>
        <w:t>dci-Format2-2</w:t>
      </w:r>
      <w:r w:rsidRPr="00876B9F">
        <w:rPr>
          <w:rFonts w:eastAsia="Times New Roman"/>
          <w:lang w:val="en-US"/>
        </w:rPr>
        <w:t xml:space="preserve"> </w:t>
      </w:r>
      <w:r w:rsidRPr="00876B9F">
        <w:rPr>
          <w:rFonts w:eastAsia="Times New Roman"/>
          <w:lang w:val="x-none"/>
        </w:rPr>
        <w:t xml:space="preserve">to monitor PDCCH </w:t>
      </w:r>
      <w:r w:rsidRPr="00876B9F">
        <w:rPr>
          <w:rFonts w:eastAsia="Times New Roman"/>
          <w:lang w:val="en-US"/>
        </w:rPr>
        <w:t xml:space="preserve">candidates </w:t>
      </w:r>
      <w:r w:rsidRPr="00876B9F">
        <w:rPr>
          <w:rFonts w:eastAsia="Times New Roman"/>
          <w:lang w:val="x-none"/>
        </w:rPr>
        <w:t>for DCI format 2_2</w:t>
      </w:r>
    </w:p>
    <w:p w14:paraId="11F2600B" w14:textId="77777777" w:rsidR="00876B9F" w:rsidRPr="00876B9F" w:rsidRDefault="00876B9F" w:rsidP="00876B9F">
      <w:pPr>
        <w:overflowPunct/>
        <w:autoSpaceDE/>
        <w:autoSpaceDN/>
        <w:adjustRightInd/>
        <w:ind w:left="851" w:hanging="284"/>
        <w:textAlignment w:val="auto"/>
        <w:rPr>
          <w:rFonts w:eastAsia="Times New Roman"/>
          <w:lang w:val="en-US"/>
        </w:rPr>
      </w:pPr>
      <w:r w:rsidRPr="00876B9F">
        <w:rPr>
          <w:rFonts w:eastAsia="Times New Roman"/>
          <w:lang w:val="x-none"/>
        </w:rPr>
        <w:t>-</w:t>
      </w:r>
      <w:r w:rsidRPr="00876B9F">
        <w:rPr>
          <w:rFonts w:eastAsia="Times New Roman"/>
          <w:lang w:val="x-none"/>
        </w:rPr>
        <w:tab/>
        <w:t xml:space="preserve">an indication by </w:t>
      </w:r>
      <w:r w:rsidRPr="00876B9F">
        <w:rPr>
          <w:rFonts w:eastAsia="Times New Roman"/>
          <w:i/>
          <w:lang w:val="x-none"/>
        </w:rPr>
        <w:t>dci-Format2-3</w:t>
      </w:r>
      <w:r w:rsidRPr="00876B9F">
        <w:rPr>
          <w:rFonts w:eastAsia="Times New Roman"/>
          <w:lang w:val="en-US"/>
        </w:rPr>
        <w:t xml:space="preserve"> </w:t>
      </w:r>
      <w:r w:rsidRPr="00876B9F">
        <w:rPr>
          <w:rFonts w:eastAsia="Times New Roman"/>
          <w:lang w:val="x-none"/>
        </w:rPr>
        <w:t xml:space="preserve">to monitor PDCCH </w:t>
      </w:r>
      <w:r w:rsidRPr="00876B9F">
        <w:rPr>
          <w:rFonts w:eastAsia="Times New Roman"/>
          <w:lang w:val="en-US"/>
        </w:rPr>
        <w:t xml:space="preserve">candidates </w:t>
      </w:r>
      <w:r w:rsidRPr="00876B9F">
        <w:rPr>
          <w:rFonts w:eastAsia="Times New Roman"/>
          <w:lang w:val="x-none"/>
        </w:rPr>
        <w:t>for DCI format 2_3</w:t>
      </w:r>
    </w:p>
    <w:p w14:paraId="1A5B5413"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if search space set </w:t>
      </w:r>
      <w:r w:rsidRPr="00876B9F">
        <w:rPr>
          <w:rFonts w:eastAsia="Times New Roman"/>
          <w:position w:val="-6"/>
          <w:lang w:val="x-none"/>
        </w:rPr>
        <w:object w:dxaOrig="160" w:dyaOrig="200" w14:anchorId="73CD3E10">
          <v:shape id="_x0000_i1111" type="#_x0000_t75" style="width:8.5pt;height:9.5pt" o:ole="">
            <v:imagedata r:id="rId13" o:title=""/>
          </v:shape>
          <o:OLEObject Type="Embed" ProgID="Equation.3" ShapeID="_x0000_i1111" DrawAspect="Content" ObjectID="_1776870808" r:id="rId125"/>
        </w:object>
      </w:r>
      <w:r w:rsidRPr="00876B9F">
        <w:rPr>
          <w:rFonts w:eastAsia="Times New Roman"/>
          <w:lang w:val="x-none"/>
        </w:rPr>
        <w:t xml:space="preserve"> is a USS</w:t>
      </w:r>
      <w:r w:rsidRPr="00876B9F">
        <w:rPr>
          <w:rFonts w:eastAsia="Times New Roman"/>
          <w:lang w:val="en-US"/>
        </w:rPr>
        <w:t xml:space="preserve"> set</w:t>
      </w:r>
      <w:r w:rsidRPr="00876B9F">
        <w:rPr>
          <w:rFonts w:eastAsia="Times New Roman"/>
          <w:lang w:val="x-none"/>
        </w:rPr>
        <w:t xml:space="preserve">, an indication by </w:t>
      </w:r>
      <w:r w:rsidRPr="00876B9F">
        <w:rPr>
          <w:rFonts w:eastAsia="Times New Roman"/>
          <w:i/>
          <w:lang w:val="x-none"/>
        </w:rPr>
        <w:t>dci-Formats</w:t>
      </w:r>
      <w:r w:rsidRPr="00876B9F">
        <w:rPr>
          <w:rFonts w:eastAsia="Times New Roman"/>
          <w:lang w:val="x-none"/>
        </w:rPr>
        <w:t xml:space="preserve"> to monitor PDCCH</w:t>
      </w:r>
      <w:r w:rsidRPr="00876B9F">
        <w:rPr>
          <w:rFonts w:eastAsia="Times New Roman"/>
          <w:lang w:val="en-US"/>
        </w:rPr>
        <w:t xml:space="preserve"> candidates</w:t>
      </w:r>
      <w:r w:rsidRPr="00876B9F">
        <w:rPr>
          <w:rFonts w:eastAsia="Times New Roman"/>
          <w:lang w:val="x-none"/>
        </w:rPr>
        <w:t xml:space="preserve"> either for DCI format 0_0 and DCI format 1_0, or for DCI format 0_1 and DCI format 1_1 </w:t>
      </w:r>
    </w:p>
    <w:p w14:paraId="3CB51AB8"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If the </w:t>
      </w:r>
      <w:proofErr w:type="spellStart"/>
      <w:r w:rsidRPr="00876B9F">
        <w:rPr>
          <w:rFonts w:eastAsia="Times New Roman"/>
          <w:i/>
        </w:rPr>
        <w:t>monitoringSymbolsWithinSlot</w:t>
      </w:r>
      <w:proofErr w:type="spellEnd"/>
      <w:r w:rsidRPr="00876B9F">
        <w:rPr>
          <w:rFonts w:eastAsia="Times New Roman"/>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14:paraId="0ACED911"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A UE does not expect to be provided a first symbol and </w:t>
      </w:r>
      <w:proofErr w:type="gramStart"/>
      <w:r w:rsidRPr="00876B9F">
        <w:rPr>
          <w:rFonts w:eastAsia="Times New Roman"/>
        </w:rPr>
        <w:t>a number of</w:t>
      </w:r>
      <w:proofErr w:type="gramEnd"/>
      <w:r w:rsidRPr="00876B9F">
        <w:rPr>
          <w:rFonts w:eastAsia="Times New Roman"/>
        </w:rPr>
        <w:t xml:space="preserve"> consecutive symbols for a CORESET that results to a PDCCH candidate mapping to symbols of different slots.</w:t>
      </w:r>
    </w:p>
    <w:p w14:paraId="3C6A1AF2"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A UE does not expect any two PDCCH monitoring occasions on an active DL BWP, for a same search space set or for different search space sets, in a same CORESET to be separated by a non-zero number of symbols that is smaller than the CORESET duration.</w:t>
      </w:r>
      <w:r w:rsidRPr="00876B9F" w:rsidDel="00560D59">
        <w:rPr>
          <w:rFonts w:eastAsia="Times New Roman"/>
        </w:rPr>
        <w:t xml:space="preserve"> </w:t>
      </w:r>
    </w:p>
    <w:p w14:paraId="4D98917A"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A UE determines a PDCCH monitoring occasion on an active DL BWP from the PDCCH monitoring periodicity, the PDCCH monitoring offset, and the PDCCH monitoring pattern within a slot. </w:t>
      </w:r>
      <w:r w:rsidRPr="00876B9F">
        <w:rPr>
          <w:rFonts w:eastAsia="Yu Mincho"/>
        </w:rPr>
        <w:t xml:space="preserve">For search space set </w:t>
      </w:r>
      <w:r w:rsidRPr="00876B9F">
        <w:rPr>
          <w:rFonts w:eastAsia="Times New Roman"/>
          <w:position w:val="-6"/>
        </w:rPr>
        <w:object w:dxaOrig="160" w:dyaOrig="200" w14:anchorId="23D2CE6C">
          <v:shape id="_x0000_i1112" type="#_x0000_t75" style="width:8.5pt;height:9.5pt" o:ole="">
            <v:imagedata r:id="rId13" o:title=""/>
          </v:shape>
          <o:OLEObject Type="Embed" ProgID="Equation.3" ShapeID="_x0000_i1112" DrawAspect="Content" ObjectID="_1776870809" r:id="rId126"/>
        </w:object>
      </w:r>
      <w:r w:rsidRPr="00876B9F">
        <w:rPr>
          <w:rFonts w:eastAsia="Yu Mincho"/>
        </w:rPr>
        <w:t xml:space="preserve">, the UE determines that a PDCCH monitoring occasion(s) exists in a slot with number </w:t>
      </w:r>
      <w:r w:rsidRPr="00876B9F">
        <w:rPr>
          <w:rFonts w:eastAsia="Times New Roman"/>
          <w:position w:val="-12"/>
        </w:rPr>
        <w:object w:dxaOrig="320" w:dyaOrig="360" w14:anchorId="6945BA35">
          <v:shape id="_x0000_i1113" type="#_x0000_t75" style="width:21.5pt;height:18.5pt" o:ole="">
            <v:imagedata r:id="rId35" o:title=""/>
          </v:shape>
          <o:OLEObject Type="Embed" ProgID="Equation.3" ShapeID="_x0000_i1113" DrawAspect="Content" ObjectID="_1776870810" r:id="rId127"/>
        </w:object>
      </w:r>
      <w:r w:rsidRPr="00876B9F">
        <w:rPr>
          <w:rFonts w:eastAsia="Times New Roman"/>
        </w:rPr>
        <w:t xml:space="preserve"> [4, TS 38.211] in a frame with number </w:t>
      </w:r>
      <w:r w:rsidRPr="00876B9F">
        <w:rPr>
          <w:rFonts w:eastAsia="Times New Roman"/>
          <w:position w:val="-12"/>
        </w:rPr>
        <w:object w:dxaOrig="260" w:dyaOrig="360" w14:anchorId="33056D34">
          <v:shape id="_x0000_i1114" type="#_x0000_t75" style="width:14.5pt;height:18.5pt" o:ole="">
            <v:imagedata r:id="rId37" o:title=""/>
          </v:shape>
          <o:OLEObject Type="Embed" ProgID="Equation.3" ShapeID="_x0000_i1114" DrawAspect="Content" ObjectID="_1776870811" r:id="rId128"/>
        </w:object>
      </w:r>
      <w:r w:rsidRPr="00876B9F">
        <w:rPr>
          <w:rFonts w:eastAsia="Times New Roman"/>
        </w:rPr>
        <w:t xml:space="preserve"> if </w:t>
      </w:r>
      <w:r w:rsidRPr="00876B9F">
        <w:rPr>
          <w:rFonts w:eastAsia="Times New Roman"/>
          <w:position w:val="-12"/>
        </w:rPr>
        <w:object w:dxaOrig="2760" w:dyaOrig="360" w14:anchorId="723B3795">
          <v:shape id="_x0000_i1115" type="#_x0000_t75" style="width:136pt;height:18.5pt" o:ole="">
            <v:imagedata r:id="rId39" o:title=""/>
          </v:shape>
          <o:OLEObject Type="Embed" ProgID="Equation.3" ShapeID="_x0000_i1115" DrawAspect="Content" ObjectID="_1776870812" r:id="rId129"/>
        </w:object>
      </w:r>
      <w:r w:rsidRPr="00876B9F">
        <w:rPr>
          <w:rFonts w:eastAsia="Yu Mincho"/>
          <w:u w:val="single"/>
          <w:lang w:eastAsia="ja-JP"/>
        </w:rPr>
        <w:fldChar w:fldCharType="begin"/>
      </w:r>
      <w:r w:rsidRPr="00876B9F">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876B9F">
        <w:rPr>
          <w:rFonts w:eastAsia="Yu Mincho"/>
          <w:u w:val="single"/>
          <w:lang w:eastAsia="ja-JP"/>
        </w:rPr>
        <w:instrText xml:space="preserve"> </w:instrText>
      </w:r>
      <w:r w:rsidRPr="00876B9F">
        <w:rPr>
          <w:rFonts w:eastAsia="Yu Mincho"/>
          <w:u w:val="single"/>
          <w:lang w:eastAsia="ja-JP"/>
        </w:rPr>
        <w:fldChar w:fldCharType="end"/>
      </w:r>
      <w:r w:rsidRPr="00876B9F">
        <w:rPr>
          <w:rFonts w:eastAsia="Yu Mincho"/>
          <w:u w:val="single"/>
          <w:lang w:eastAsia="ja-JP"/>
        </w:rPr>
        <w:t>.</w:t>
      </w:r>
      <w:r w:rsidRPr="00876B9F">
        <w:rPr>
          <w:rFonts w:eastAsia="Yu Mincho"/>
          <w:lang w:eastAsia="ja-JP"/>
        </w:rPr>
        <w:t xml:space="preserve"> The UE monitors PDCCH candidates for search space set </w:t>
      </w:r>
      <w:r w:rsidRPr="00876B9F">
        <w:rPr>
          <w:rFonts w:eastAsia="Times New Roman"/>
          <w:position w:val="-6"/>
        </w:rPr>
        <w:object w:dxaOrig="160" w:dyaOrig="200" w14:anchorId="64D04B35">
          <v:shape id="_x0000_i1116" type="#_x0000_t75" style="width:8.5pt;height:9.5pt" o:ole="">
            <v:imagedata r:id="rId13" o:title=""/>
          </v:shape>
          <o:OLEObject Type="Embed" ProgID="Equation.3" ShapeID="_x0000_i1116" DrawAspect="Content" ObjectID="_1776870813" r:id="rId130"/>
        </w:object>
      </w:r>
      <w:r w:rsidRPr="00876B9F">
        <w:rPr>
          <w:rFonts w:eastAsia="Yu Mincho"/>
        </w:rPr>
        <w:t xml:space="preserve"> </w:t>
      </w:r>
      <w:r w:rsidRPr="00876B9F">
        <w:rPr>
          <w:rFonts w:eastAsia="Times New Roman"/>
        </w:rPr>
        <w:t xml:space="preserve">for </w:t>
      </w:r>
      <w:r w:rsidRPr="00876B9F">
        <w:rPr>
          <w:rFonts w:eastAsia="Times New Roman"/>
          <w:position w:val="-10"/>
        </w:rPr>
        <w:object w:dxaOrig="220" w:dyaOrig="300" w14:anchorId="25E228AA">
          <v:shape id="_x0000_i1117" type="#_x0000_t75" style="width:11.5pt;height:14.5pt" o:ole="">
            <v:imagedata r:id="rId15" o:title=""/>
          </v:shape>
          <o:OLEObject Type="Embed" ProgID="Equation.3" ShapeID="_x0000_i1117" DrawAspect="Content" ObjectID="_1776870814" r:id="rId131"/>
        </w:object>
      </w:r>
      <w:r w:rsidRPr="00876B9F">
        <w:rPr>
          <w:rFonts w:eastAsia="Times New Roman"/>
        </w:rPr>
        <w:t xml:space="preserve"> consecutive slots, starting from slot </w:t>
      </w:r>
      <w:r w:rsidRPr="00876B9F">
        <w:rPr>
          <w:rFonts w:eastAsia="Times New Roman"/>
          <w:position w:val="-12"/>
        </w:rPr>
        <w:object w:dxaOrig="320" w:dyaOrig="360" w14:anchorId="703ED79F">
          <v:shape id="_x0000_i1118" type="#_x0000_t75" style="width:21.5pt;height:18.5pt" o:ole="">
            <v:imagedata r:id="rId17" o:title=""/>
          </v:shape>
          <o:OLEObject Type="Embed" ProgID="Equation.3" ShapeID="_x0000_i1118" DrawAspect="Content" ObjectID="_1776870815" r:id="rId132"/>
        </w:object>
      </w:r>
      <w:r w:rsidRPr="00876B9F">
        <w:rPr>
          <w:rFonts w:eastAsia="Times New Roman"/>
        </w:rPr>
        <w:t xml:space="preserve">, and does not monitor </w:t>
      </w:r>
      <w:r w:rsidRPr="00876B9F">
        <w:rPr>
          <w:rFonts w:eastAsia="Yu Mincho"/>
          <w:lang w:eastAsia="ja-JP"/>
        </w:rPr>
        <w:t xml:space="preserve">PDCCH candidates for search space set </w:t>
      </w:r>
      <w:r w:rsidRPr="00876B9F">
        <w:rPr>
          <w:rFonts w:eastAsia="Times New Roman"/>
          <w:position w:val="-6"/>
        </w:rPr>
        <w:object w:dxaOrig="160" w:dyaOrig="200" w14:anchorId="35E2F51C">
          <v:shape id="_x0000_i1119" type="#_x0000_t75" style="width:8.5pt;height:9.5pt" o:ole="">
            <v:imagedata r:id="rId13" o:title=""/>
          </v:shape>
          <o:OLEObject Type="Embed" ProgID="Equation.3" ShapeID="_x0000_i1119" DrawAspect="Content" ObjectID="_1776870816" r:id="rId133"/>
        </w:object>
      </w:r>
      <w:r w:rsidRPr="00876B9F">
        <w:rPr>
          <w:rFonts w:eastAsia="Yu Mincho"/>
        </w:rPr>
        <w:t xml:space="preserve"> </w:t>
      </w:r>
      <w:r w:rsidRPr="00876B9F">
        <w:rPr>
          <w:rFonts w:eastAsia="Times New Roman"/>
        </w:rPr>
        <w:t xml:space="preserve">for the next </w:t>
      </w:r>
      <w:r w:rsidRPr="00876B9F">
        <w:rPr>
          <w:rFonts w:eastAsia="Times New Roman"/>
          <w:position w:val="-10"/>
        </w:rPr>
        <w:object w:dxaOrig="580" w:dyaOrig="300" w14:anchorId="5EE200DF">
          <v:shape id="_x0000_i1120" type="#_x0000_t75" style="width:27.5pt;height:14.5pt" o:ole="">
            <v:imagedata r:id="rId20" o:title=""/>
          </v:shape>
          <o:OLEObject Type="Embed" ProgID="Equation.3" ShapeID="_x0000_i1120" DrawAspect="Content" ObjectID="_1776870817" r:id="rId134"/>
        </w:object>
      </w:r>
      <w:r w:rsidRPr="00876B9F">
        <w:rPr>
          <w:rFonts w:eastAsia="Times New Roman"/>
        </w:rPr>
        <w:t xml:space="preserve"> consecutive slots. </w:t>
      </w:r>
    </w:p>
    <w:p w14:paraId="7111CDCF"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A USS at CCE aggregation level </w:t>
      </w:r>
      <w:r w:rsidRPr="00876B9F">
        <w:rPr>
          <w:rFonts w:eastAsia="Times New Roman"/>
          <w:position w:val="-10"/>
        </w:rPr>
        <w:object w:dxaOrig="1380" w:dyaOrig="300" w14:anchorId="1F4852B7">
          <v:shape id="_x0000_i1121" type="#_x0000_t75" style="width:79pt;height:14.5pt" o:ole="">
            <v:imagedata r:id="rId135" o:title=""/>
          </v:shape>
          <o:OLEObject Type="Embed" ProgID="Equation.3" ShapeID="_x0000_i1121" DrawAspect="Content" ObjectID="_1776870818" r:id="rId136"/>
        </w:object>
      </w:r>
      <w:r w:rsidRPr="00876B9F">
        <w:rPr>
          <w:rFonts w:eastAsia="Times New Roman"/>
        </w:rPr>
        <w:t xml:space="preserve"> is defined by a set of PDCCH candidates for CCE aggregation level </w:t>
      </w:r>
      <w:r w:rsidRPr="00876B9F">
        <w:rPr>
          <w:rFonts w:eastAsia="Times New Roman"/>
          <w:position w:val="-4"/>
        </w:rPr>
        <w:object w:dxaOrig="200" w:dyaOrig="220" w14:anchorId="3499F8F1">
          <v:shape id="_x0000_i1122" type="#_x0000_t75" style="width:9.5pt;height:11.5pt" o:ole="">
            <v:imagedata r:id="rId121" o:title=""/>
          </v:shape>
          <o:OLEObject Type="Embed" ProgID="Equation.3" ShapeID="_x0000_i1122" DrawAspect="Content" ObjectID="_1776870819" r:id="rId137"/>
        </w:object>
      </w:r>
      <w:r w:rsidRPr="00876B9F">
        <w:rPr>
          <w:rFonts w:eastAsia="Times New Roman"/>
        </w:rPr>
        <w:t xml:space="preserve">. </w:t>
      </w:r>
    </w:p>
    <w:p w14:paraId="53116BE5" w14:textId="77777777" w:rsidR="00876B9F" w:rsidRPr="00876B9F" w:rsidRDefault="00876B9F" w:rsidP="00876B9F">
      <w:pPr>
        <w:overflowPunct/>
        <w:autoSpaceDE/>
        <w:autoSpaceDN/>
        <w:adjustRightInd/>
        <w:textAlignment w:val="auto"/>
        <w:rPr>
          <w:rFonts w:eastAsia="Times New Roman"/>
          <w:iCs/>
          <w:lang w:eastAsia="zh-CN"/>
        </w:rPr>
      </w:pPr>
      <w:r w:rsidRPr="00876B9F">
        <w:rPr>
          <w:rFonts w:eastAsia="Times New Roman"/>
        </w:rPr>
        <w:t xml:space="preserve">If a UE is configured with </w:t>
      </w:r>
      <w:proofErr w:type="spellStart"/>
      <w:r w:rsidRPr="00876B9F">
        <w:rPr>
          <w:rFonts w:eastAsia="Times New Roman"/>
          <w:i/>
        </w:rPr>
        <w:t>CrossCarrierSchedulingConfig</w:t>
      </w:r>
      <w:proofErr w:type="spellEnd"/>
      <w:r w:rsidRPr="00876B9F">
        <w:rPr>
          <w:rFonts w:eastAsia="Times New Roman"/>
          <w:lang w:eastAsia="zh-CN"/>
        </w:rPr>
        <w:t xml:space="preserve"> for a serving cell the carrier indicator field value corresponds to the value indicated by </w:t>
      </w:r>
      <w:proofErr w:type="spellStart"/>
      <w:r w:rsidRPr="00876B9F">
        <w:rPr>
          <w:rFonts w:eastAsia="Times New Roman"/>
          <w:i/>
        </w:rPr>
        <w:t>CrossCarrierSchedulingConfig</w:t>
      </w:r>
      <w:proofErr w:type="spellEnd"/>
      <w:r w:rsidRPr="00876B9F">
        <w:rPr>
          <w:rFonts w:eastAsia="Times New Roman"/>
          <w:i/>
          <w:iCs/>
          <w:lang w:eastAsia="zh-CN"/>
        </w:rPr>
        <w:t>.</w:t>
      </w:r>
    </w:p>
    <w:p w14:paraId="5E650708"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For an active DL BWP of a serving cell on which a UE monitors PDCCH candidates in </w:t>
      </w:r>
      <w:proofErr w:type="gramStart"/>
      <w:r w:rsidRPr="00876B9F">
        <w:rPr>
          <w:rFonts w:eastAsia="Times New Roman"/>
        </w:rPr>
        <w:t>a</w:t>
      </w:r>
      <w:proofErr w:type="gramEnd"/>
      <w:r w:rsidRPr="00876B9F">
        <w:rPr>
          <w:rFonts w:eastAsia="Times New Roman"/>
        </w:rPr>
        <w:t xml:space="preserve"> USS, if the UE is not configured with a carrier indicator field, the UE monitors the PDCCH candidates without carrier indicator field. For an </w:t>
      </w:r>
      <w:r w:rsidRPr="00876B9F">
        <w:rPr>
          <w:rFonts w:eastAsia="Times New Roman"/>
        </w:rPr>
        <w:lastRenderedPageBreak/>
        <w:t xml:space="preserve">active DL BWP of a serving cell on which a UE monitors PDCCH candidates in </w:t>
      </w:r>
      <w:proofErr w:type="gramStart"/>
      <w:r w:rsidRPr="00876B9F">
        <w:rPr>
          <w:rFonts w:eastAsia="Times New Roman"/>
        </w:rPr>
        <w:t>a</w:t>
      </w:r>
      <w:proofErr w:type="gramEnd"/>
      <w:r w:rsidRPr="00876B9F">
        <w:rPr>
          <w:rFonts w:eastAsia="Times New Roman"/>
        </w:rPr>
        <w:t xml:space="preserve"> USS, if a UE is configured with a carrier indicator field, the UE monitors the PDCCH candidates with carrier indicator field.</w:t>
      </w:r>
    </w:p>
    <w:p w14:paraId="64CBABC0"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14:paraId="7488C987"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For a search space set </w:t>
      </w:r>
      <w:r w:rsidRPr="00876B9F">
        <w:rPr>
          <w:rFonts w:eastAsia="Times New Roman"/>
          <w:position w:val="-6"/>
        </w:rPr>
        <w:object w:dxaOrig="160" w:dyaOrig="200" w14:anchorId="11F013D0">
          <v:shape id="_x0000_i1123" type="#_x0000_t75" style="width:8.5pt;height:9.5pt" o:ole="">
            <v:imagedata r:id="rId13" o:title=""/>
          </v:shape>
          <o:OLEObject Type="Embed" ProgID="Equation.3" ShapeID="_x0000_i1123" DrawAspect="Content" ObjectID="_1776870820" r:id="rId138"/>
        </w:object>
      </w:r>
      <w:r w:rsidRPr="00876B9F">
        <w:rPr>
          <w:rFonts w:eastAsia="Times New Roman"/>
        </w:rPr>
        <w:t xml:space="preserve"> associated with CORESET </w:t>
      </w:r>
      <w:r w:rsidRPr="00876B9F">
        <w:rPr>
          <w:rFonts w:eastAsia="Times New Roman"/>
          <w:position w:val="-10"/>
        </w:rPr>
        <w:object w:dxaOrig="200" w:dyaOrig="240" w14:anchorId="4234D95F">
          <v:shape id="_x0000_i1124" type="#_x0000_t75" style="width:9.5pt;height:14.5pt" o:ole="">
            <v:imagedata r:id="rId139" o:title=""/>
          </v:shape>
          <o:OLEObject Type="Embed" ProgID="Equation.3" ShapeID="_x0000_i1124" DrawAspect="Content" ObjectID="_1776870821" r:id="rId140"/>
        </w:object>
      </w:r>
      <w:r w:rsidRPr="00876B9F">
        <w:rPr>
          <w:rFonts w:eastAsia="Times New Roman"/>
        </w:rPr>
        <w:t xml:space="preserve">, the CCE indexes for aggregation level </w:t>
      </w:r>
      <w:r w:rsidRPr="00876B9F">
        <w:rPr>
          <w:rFonts w:eastAsia="Times New Roman"/>
          <w:position w:val="-4"/>
        </w:rPr>
        <w:object w:dxaOrig="200" w:dyaOrig="220" w14:anchorId="0083DDF1">
          <v:shape id="_x0000_i1125" type="#_x0000_t75" style="width:9.5pt;height:11.5pt" o:ole="">
            <v:imagedata r:id="rId121" o:title=""/>
          </v:shape>
          <o:OLEObject Type="Embed" ProgID="Equation.3" ShapeID="_x0000_i1125" DrawAspect="Content" ObjectID="_1776870822" r:id="rId141"/>
        </w:object>
      </w:r>
      <w:r w:rsidRPr="00876B9F">
        <w:rPr>
          <w:rFonts w:eastAsia="Times New Roman"/>
        </w:rPr>
        <w:t xml:space="preserve"> corresponding to PDCCH candidate </w:t>
      </w:r>
      <w:r w:rsidRPr="00876B9F">
        <w:rPr>
          <w:rFonts w:eastAsia="Times New Roman"/>
          <w:position w:val="-14"/>
        </w:rPr>
        <w:object w:dxaOrig="480" w:dyaOrig="340" w14:anchorId="5DE62484">
          <v:shape id="_x0000_i1126" type="#_x0000_t75" style="width:23.5pt;height:18.5pt" o:ole="">
            <v:imagedata r:id="rId142" o:title=""/>
          </v:shape>
          <o:OLEObject Type="Embed" ProgID="Equation.3" ShapeID="_x0000_i1126" DrawAspect="Content" ObjectID="_1776870823" r:id="rId143"/>
        </w:object>
      </w:r>
      <w:r w:rsidRPr="00876B9F">
        <w:rPr>
          <w:rFonts w:eastAsia="Times New Roman" w:hint="eastAsia"/>
        </w:rPr>
        <w:t xml:space="preserve"> of the search space</w:t>
      </w:r>
      <w:r w:rsidRPr="00876B9F">
        <w:rPr>
          <w:rFonts w:eastAsia="Times New Roman"/>
        </w:rPr>
        <w:t xml:space="preserve"> set in slot </w:t>
      </w:r>
      <w:r w:rsidRPr="00876B9F">
        <w:rPr>
          <w:rFonts w:eastAsia="Times New Roman"/>
          <w:position w:val="-12"/>
        </w:rPr>
        <w:object w:dxaOrig="320" w:dyaOrig="360" w14:anchorId="6113BE1C">
          <v:shape id="_x0000_i1127" type="#_x0000_t75" style="width:21.5pt;height:18.5pt" o:ole="">
            <v:imagedata r:id="rId144" o:title=""/>
          </v:shape>
          <o:OLEObject Type="Embed" ProgID="Equation.3" ShapeID="_x0000_i1127" DrawAspect="Content" ObjectID="_1776870824" r:id="rId145"/>
        </w:object>
      </w:r>
      <w:r w:rsidRPr="00876B9F">
        <w:rPr>
          <w:rFonts w:eastAsia="Times New Roman"/>
        </w:rPr>
        <w:t xml:space="preserve"> for an active DL BWP of a serving cell corresponding to carrier indicator field value </w:t>
      </w:r>
      <w:r w:rsidRPr="00876B9F">
        <w:rPr>
          <w:rFonts w:eastAsia="Times New Roman"/>
          <w:position w:val="-10"/>
        </w:rPr>
        <w:object w:dxaOrig="320" w:dyaOrig="300" w14:anchorId="4D711B87">
          <v:shape id="_x0000_i1128" type="#_x0000_t75" style="width:14.5pt;height:14.5pt" o:ole="">
            <v:imagedata r:id="rId146" o:title=""/>
          </v:shape>
          <o:OLEObject Type="Embed" ProgID="Equation.3" ShapeID="_x0000_i1128" DrawAspect="Content" ObjectID="_1776870825" r:id="rId147"/>
        </w:object>
      </w:r>
      <w:r w:rsidRPr="00876B9F">
        <w:rPr>
          <w:rFonts w:eastAsia="Times New Roman"/>
        </w:rPr>
        <w:t xml:space="preserve"> </w:t>
      </w:r>
      <w:r w:rsidRPr="00876B9F">
        <w:rPr>
          <w:rFonts w:eastAsia="Times New Roman" w:hint="eastAsia"/>
        </w:rPr>
        <w:t>are</w:t>
      </w:r>
      <w:r w:rsidRPr="00876B9F">
        <w:rPr>
          <w:rFonts w:eastAsia="Times New Roman"/>
        </w:rPr>
        <w:t xml:space="preserve"> given by </w:t>
      </w:r>
    </w:p>
    <w:p w14:paraId="3EA825A5" w14:textId="77777777" w:rsidR="00876B9F" w:rsidRPr="00876B9F" w:rsidRDefault="00876B9F" w:rsidP="00876B9F">
      <w:pPr>
        <w:keepLines/>
        <w:tabs>
          <w:tab w:val="center" w:pos="4536"/>
          <w:tab w:val="right" w:pos="9072"/>
        </w:tabs>
        <w:overflowPunct/>
        <w:autoSpaceDE/>
        <w:autoSpaceDN/>
        <w:adjustRightInd/>
        <w:jc w:val="center"/>
        <w:textAlignment w:val="auto"/>
        <w:rPr>
          <w:rFonts w:eastAsia="Times New Roman"/>
          <w:noProof/>
        </w:rPr>
      </w:pPr>
      <w:r w:rsidRPr="00876B9F">
        <w:rPr>
          <w:rFonts w:eastAsia="Times New Roman"/>
          <w:noProof/>
          <w:position w:val="-34"/>
        </w:rPr>
        <w:object w:dxaOrig="4520" w:dyaOrig="780" w14:anchorId="0739DE57">
          <v:shape id="_x0000_i1129" type="#_x0000_t75" style="width:230pt;height:41pt" o:ole="">
            <v:imagedata r:id="rId148" o:title=""/>
          </v:shape>
          <o:OLEObject Type="Embed" ProgID="Equation.3" ShapeID="_x0000_i1129" DrawAspect="Content" ObjectID="_1776870826" r:id="rId149"/>
        </w:object>
      </w:r>
    </w:p>
    <w:p w14:paraId="53B91078" w14:textId="77777777" w:rsidR="00876B9F" w:rsidRPr="00876B9F" w:rsidRDefault="00876B9F" w:rsidP="00876B9F">
      <w:pPr>
        <w:overflowPunct/>
        <w:autoSpaceDE/>
        <w:autoSpaceDN/>
        <w:adjustRightInd/>
        <w:textAlignment w:val="auto"/>
        <w:rPr>
          <w:rFonts w:eastAsia="Times New Roman"/>
        </w:rPr>
      </w:pPr>
      <w:proofErr w:type="gramStart"/>
      <w:r w:rsidRPr="00876B9F">
        <w:rPr>
          <w:rFonts w:eastAsia="Times New Roman"/>
        </w:rPr>
        <w:t>where</w:t>
      </w:r>
      <w:proofErr w:type="gramEnd"/>
    </w:p>
    <w:p w14:paraId="7DB9AA26"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for any CSS, </w:t>
      </w:r>
      <w:r w:rsidRPr="00876B9F">
        <w:rPr>
          <w:rFonts w:eastAsia="Times New Roman"/>
          <w:position w:val="-16"/>
        </w:rPr>
        <w:object w:dxaOrig="780" w:dyaOrig="360" w14:anchorId="52137058">
          <v:shape id="_x0000_i1130" type="#_x0000_t75" style="width:39pt;height:18.5pt" o:ole="">
            <v:imagedata r:id="rId150" o:title=""/>
          </v:shape>
          <o:OLEObject Type="Embed" ProgID="Equation.3" ShapeID="_x0000_i1130" DrawAspect="Content" ObjectID="_1776870827" r:id="rId151"/>
        </w:object>
      </w:r>
      <w:r w:rsidRPr="00876B9F">
        <w:rPr>
          <w:rFonts w:eastAsia="Times New Roman"/>
        </w:rPr>
        <w:t xml:space="preserve">; </w:t>
      </w:r>
    </w:p>
    <w:p w14:paraId="56C17CD9"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for a USS, </w:t>
      </w:r>
      <w:r w:rsidRPr="00876B9F">
        <w:rPr>
          <w:rFonts w:eastAsia="Times New Roman"/>
          <w:position w:val="-16"/>
        </w:rPr>
        <w:object w:dxaOrig="2160" w:dyaOrig="360" w14:anchorId="4EC9B769">
          <v:shape id="_x0000_i1131" type="#_x0000_t75" style="width:108.5pt;height:18.5pt" o:ole="">
            <v:imagedata r:id="rId152" o:title=""/>
          </v:shape>
          <o:OLEObject Type="Embed" ProgID="Equation.3" ShapeID="_x0000_i1131" DrawAspect="Content" ObjectID="_1776870828" r:id="rId153"/>
        </w:object>
      </w:r>
      <w:r w:rsidRPr="00876B9F">
        <w:rPr>
          <w:rFonts w:eastAsia="Times New Roman"/>
        </w:rPr>
        <w:t xml:space="preserve">, </w:t>
      </w:r>
      <w:r w:rsidRPr="00876B9F">
        <w:rPr>
          <w:rFonts w:eastAsia="Times New Roman"/>
          <w:position w:val="-12"/>
        </w:rPr>
        <w:object w:dxaOrig="1359" w:dyaOrig="320" w14:anchorId="2B8E1003">
          <v:shape id="_x0000_i1132" type="#_x0000_t75" style="width:64pt;height:18.5pt" o:ole="">
            <v:imagedata r:id="rId154" o:title=""/>
          </v:shape>
          <o:OLEObject Type="Embed" ProgID="Equation.3" ShapeID="_x0000_i1132" DrawAspect="Content" ObjectID="_1776870829" r:id="rId155"/>
        </w:object>
      </w:r>
      <w:r w:rsidRPr="00876B9F">
        <w:rPr>
          <w:rFonts w:eastAsia="Times New Roman"/>
        </w:rPr>
        <w:t xml:space="preserve">, </w:t>
      </w:r>
      <w:r w:rsidRPr="00876B9F">
        <w:rPr>
          <w:rFonts w:eastAsia="Times New Roman"/>
          <w:position w:val="-12"/>
        </w:rPr>
        <w:object w:dxaOrig="999" w:dyaOrig="320" w14:anchorId="040906E7">
          <v:shape id="_x0000_i1133" type="#_x0000_t75" style="width:50.5pt;height:17.5pt" o:ole="">
            <v:imagedata r:id="rId156" o:title=""/>
          </v:shape>
          <o:OLEObject Type="Embed" ProgID="Equation.3" ShapeID="_x0000_i1133" DrawAspect="Content" ObjectID="_1776870830" r:id="rId157"/>
        </w:object>
      </w:r>
      <w:r w:rsidRPr="00876B9F">
        <w:rPr>
          <w:rFonts w:eastAsia="Times New Roman"/>
        </w:rPr>
        <w:t xml:space="preserve"> for </w:t>
      </w:r>
      <w:r w:rsidRPr="00876B9F">
        <w:rPr>
          <w:rFonts w:eastAsia="Times New Roman"/>
          <w:position w:val="-10"/>
        </w:rPr>
        <w:object w:dxaOrig="999" w:dyaOrig="279" w14:anchorId="695A8E27">
          <v:shape id="_x0000_i1134" type="#_x0000_t75" style="width:53.5pt;height:16pt" o:ole="">
            <v:imagedata r:id="rId158" o:title=""/>
          </v:shape>
          <o:OLEObject Type="Embed" ProgID="Equation.3" ShapeID="_x0000_i1134" DrawAspect="Content" ObjectID="_1776870831" r:id="rId159"/>
        </w:object>
      </w:r>
      <w:r w:rsidRPr="00876B9F">
        <w:rPr>
          <w:rFonts w:eastAsia="Times New Roman"/>
        </w:rPr>
        <w:t xml:space="preserve">, </w:t>
      </w:r>
      <w:r w:rsidRPr="00876B9F">
        <w:rPr>
          <w:rFonts w:eastAsia="Times New Roman"/>
          <w:position w:val="-12"/>
        </w:rPr>
        <w:object w:dxaOrig="999" w:dyaOrig="320" w14:anchorId="520C5DE3">
          <v:shape id="_x0000_i1135" type="#_x0000_t75" style="width:50.5pt;height:17pt" o:ole="">
            <v:imagedata r:id="rId160" o:title=""/>
          </v:shape>
          <o:OLEObject Type="Embed" ProgID="Equation.3" ShapeID="_x0000_i1135" DrawAspect="Content" ObjectID="_1776870832" r:id="rId161"/>
        </w:object>
      </w:r>
      <w:r w:rsidRPr="00876B9F">
        <w:rPr>
          <w:rFonts w:eastAsia="Times New Roman"/>
        </w:rPr>
        <w:t xml:space="preserve"> for </w:t>
      </w:r>
      <w:r w:rsidRPr="00876B9F">
        <w:rPr>
          <w:rFonts w:eastAsia="Times New Roman"/>
          <w:position w:val="-10"/>
        </w:rPr>
        <w:object w:dxaOrig="960" w:dyaOrig="300" w14:anchorId="3F7AA0A3">
          <v:shape id="_x0000_i1136" type="#_x0000_t75" style="width:50.5pt;height:17pt" o:ole="">
            <v:imagedata r:id="rId162" o:title=""/>
          </v:shape>
          <o:OLEObject Type="Embed" ProgID="Equation.3" ShapeID="_x0000_i1136" DrawAspect="Content" ObjectID="_1776870833" r:id="rId163"/>
        </w:object>
      </w:r>
      <w:r w:rsidRPr="00876B9F">
        <w:rPr>
          <w:rFonts w:eastAsia="Times New Roman"/>
        </w:rPr>
        <w:t xml:space="preserve">, </w:t>
      </w:r>
      <w:r w:rsidRPr="00876B9F">
        <w:rPr>
          <w:rFonts w:eastAsia="Times New Roman"/>
          <w:position w:val="-12"/>
        </w:rPr>
        <w:object w:dxaOrig="999" w:dyaOrig="320" w14:anchorId="5E715884">
          <v:shape id="_x0000_i1137" type="#_x0000_t75" style="width:50.5pt;height:17.5pt" o:ole="">
            <v:imagedata r:id="rId164" o:title=""/>
          </v:shape>
          <o:OLEObject Type="Embed" ProgID="Equation.3" ShapeID="_x0000_i1137" DrawAspect="Content" ObjectID="_1776870834" r:id="rId165"/>
        </w:object>
      </w:r>
      <w:r w:rsidRPr="00876B9F">
        <w:rPr>
          <w:rFonts w:eastAsia="Times New Roman"/>
        </w:rPr>
        <w:t xml:space="preserve"> for </w:t>
      </w:r>
      <w:r w:rsidRPr="00876B9F">
        <w:rPr>
          <w:rFonts w:eastAsia="Times New Roman"/>
          <w:position w:val="-10"/>
        </w:rPr>
        <w:object w:dxaOrig="999" w:dyaOrig="300" w14:anchorId="3D5DAED9">
          <v:shape id="_x0000_i1138" type="#_x0000_t75" style="width:54.5pt;height:16pt" o:ole="">
            <v:imagedata r:id="rId166" o:title=""/>
          </v:shape>
          <o:OLEObject Type="Embed" ProgID="Equation.3" ShapeID="_x0000_i1138" DrawAspect="Content" ObjectID="_1776870835" r:id="rId167"/>
        </w:object>
      </w:r>
      <w:r w:rsidRPr="00876B9F">
        <w:rPr>
          <w:rFonts w:eastAsia="Times New Roman"/>
        </w:rPr>
        <w:t xml:space="preserve">, and </w:t>
      </w:r>
      <w:r w:rsidRPr="00876B9F">
        <w:rPr>
          <w:rFonts w:eastAsia="Times New Roman"/>
          <w:position w:val="-6"/>
        </w:rPr>
        <w:object w:dxaOrig="940" w:dyaOrig="240" w14:anchorId="4E098E14">
          <v:shape id="_x0000_i1139" type="#_x0000_t75" style="width:50.5pt;height:12.5pt" o:ole="">
            <v:imagedata r:id="rId168" o:title=""/>
          </v:shape>
          <o:OLEObject Type="Embed" ProgID="Equation.3" ShapeID="_x0000_i1139" DrawAspect="Content" ObjectID="_1776870836" r:id="rId169"/>
        </w:object>
      </w:r>
      <w:r w:rsidRPr="00876B9F">
        <w:rPr>
          <w:rFonts w:eastAsia="Times New Roman"/>
        </w:rPr>
        <w:t>;</w:t>
      </w:r>
    </w:p>
    <w:p w14:paraId="57DF7336"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position w:val="-10"/>
        </w:rPr>
        <w:object w:dxaOrig="1120" w:dyaOrig="279" w14:anchorId="5F9C6789">
          <v:shape id="_x0000_i1140" type="#_x0000_t75" style="width:57.5pt;height:14.5pt" o:ole="">
            <v:imagedata r:id="rId170" o:title=""/>
          </v:shape>
          <o:OLEObject Type="Embed" ProgID="Equation.3" ShapeID="_x0000_i1140" DrawAspect="Content" ObjectID="_1776870837" r:id="rId171"/>
        </w:object>
      </w:r>
      <w:r w:rsidRPr="00876B9F">
        <w:rPr>
          <w:rFonts w:eastAsia="Times New Roman"/>
        </w:rPr>
        <w:t>;</w:t>
      </w:r>
    </w:p>
    <w:p w14:paraId="3253CB6A"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position w:val="-12"/>
        </w:rPr>
        <w:object w:dxaOrig="580" w:dyaOrig="320" w14:anchorId="0E3CDD8C">
          <v:shape id="_x0000_i1141" type="#_x0000_t75" style="width:27.5pt;height:16pt" o:ole="">
            <v:imagedata r:id="rId172" o:title=""/>
          </v:shape>
          <o:OLEObject Type="Embed" ProgID="Equation.3" ShapeID="_x0000_i1141" DrawAspect="Content" ObjectID="_1776870838" r:id="rId173"/>
        </w:object>
      </w:r>
      <w:r w:rsidRPr="00876B9F">
        <w:rPr>
          <w:rFonts w:eastAsia="Times New Roman"/>
          <w:sz w:val="16"/>
          <w:szCs w:val="16"/>
          <w:lang w:val="x-none"/>
        </w:rPr>
        <w:t xml:space="preserve"> i</w:t>
      </w:r>
      <w:r w:rsidRPr="00876B9F">
        <w:rPr>
          <w:rFonts w:eastAsia="Times New Roman"/>
        </w:rPr>
        <w:t xml:space="preserve">s the number of CCEs, numbered from 0 to </w:t>
      </w:r>
      <w:r w:rsidRPr="00876B9F">
        <w:rPr>
          <w:rFonts w:eastAsia="Times New Roman"/>
          <w:position w:val="-12"/>
        </w:rPr>
        <w:object w:dxaOrig="840" w:dyaOrig="320" w14:anchorId="500BF11E">
          <v:shape id="_x0000_i1142" type="#_x0000_t75" style="width:43pt;height:17pt" o:ole="">
            <v:imagedata r:id="rId174" o:title=""/>
          </v:shape>
          <o:OLEObject Type="Embed" ProgID="Equation.3" ShapeID="_x0000_i1142" DrawAspect="Content" ObjectID="_1776870839" r:id="rId175"/>
        </w:object>
      </w:r>
      <w:r w:rsidRPr="00876B9F">
        <w:rPr>
          <w:rFonts w:eastAsia="Times New Roman"/>
        </w:rPr>
        <w:t xml:space="preserve">, in CORESET </w:t>
      </w:r>
      <w:r w:rsidRPr="00876B9F">
        <w:rPr>
          <w:rFonts w:eastAsia="Times New Roman"/>
          <w:position w:val="-10"/>
        </w:rPr>
        <w:object w:dxaOrig="200" w:dyaOrig="240" w14:anchorId="752DDAA5">
          <v:shape id="_x0000_i1143" type="#_x0000_t75" style="width:9.5pt;height:14.5pt" o:ole="">
            <v:imagedata r:id="rId139" o:title=""/>
          </v:shape>
          <o:OLEObject Type="Embed" ProgID="Equation.3" ShapeID="_x0000_i1143" DrawAspect="Content" ObjectID="_1776870840" r:id="rId176"/>
        </w:object>
      </w:r>
      <w:r w:rsidRPr="00876B9F">
        <w:rPr>
          <w:rFonts w:eastAsia="Times New Roman"/>
        </w:rPr>
        <w:t xml:space="preserve">; </w:t>
      </w:r>
    </w:p>
    <w:p w14:paraId="53AF7175"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position w:val="-10"/>
        </w:rPr>
        <w:object w:dxaOrig="320" w:dyaOrig="300" w14:anchorId="7B29E878">
          <v:shape id="_x0000_i1144" type="#_x0000_t75" style="width:14.5pt;height:14.5pt" o:ole="">
            <v:imagedata r:id="rId146" o:title=""/>
          </v:shape>
          <o:OLEObject Type="Embed" ProgID="Equation.3" ShapeID="_x0000_i1144" DrawAspect="Content" ObjectID="_1776870841" r:id="rId177"/>
        </w:object>
      </w:r>
      <w:r w:rsidRPr="00876B9F">
        <w:rPr>
          <w:rFonts w:eastAsia="Times New Roman"/>
        </w:rPr>
        <w:t xml:space="preserve"> is the carrier indicator field value if the UE is configured with a carrier indicator field by </w:t>
      </w:r>
      <w:proofErr w:type="spellStart"/>
      <w:r w:rsidRPr="00876B9F">
        <w:rPr>
          <w:rFonts w:eastAsia="Times New Roman"/>
          <w:i/>
        </w:rPr>
        <w:t>CrossCarrierSchedulingConfig</w:t>
      </w:r>
      <w:proofErr w:type="spellEnd"/>
      <w:r w:rsidRPr="00876B9F">
        <w:rPr>
          <w:rFonts w:eastAsia="Times New Roman"/>
        </w:rPr>
        <w:t xml:space="preserve"> for the serving cell on which PDCCH is monitored; otherwise, including for any CSS, </w:t>
      </w:r>
      <w:r w:rsidRPr="00876B9F">
        <w:rPr>
          <w:rFonts w:eastAsia="Times New Roman"/>
          <w:position w:val="-10"/>
        </w:rPr>
        <w:object w:dxaOrig="620" w:dyaOrig="300" w14:anchorId="11C83F9A">
          <v:shape id="_x0000_i1145" type="#_x0000_t75" style="width:29pt;height:14.5pt" o:ole="">
            <v:imagedata r:id="rId178" o:title=""/>
          </v:shape>
          <o:OLEObject Type="Embed" ProgID="Equation.3" ShapeID="_x0000_i1145" DrawAspect="Content" ObjectID="_1776870842" r:id="rId179"/>
        </w:object>
      </w:r>
      <w:r w:rsidRPr="00876B9F">
        <w:rPr>
          <w:rFonts w:eastAsia="Times New Roman"/>
        </w:rPr>
        <w:t>;</w:t>
      </w:r>
    </w:p>
    <w:p w14:paraId="0CA06814"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position w:val="-14"/>
        </w:rPr>
        <w:object w:dxaOrig="1800" w:dyaOrig="380" w14:anchorId="4A3CC219">
          <v:shape id="_x0000_i1146" type="#_x0000_t75" style="width:93.5pt;height:18.5pt" o:ole="">
            <v:imagedata r:id="rId180" o:title=""/>
          </v:shape>
          <o:OLEObject Type="Embed" ProgID="Equation.3" ShapeID="_x0000_i1146" DrawAspect="Content" ObjectID="_1776870843" r:id="rId181"/>
        </w:object>
      </w:r>
      <w:r w:rsidRPr="00876B9F">
        <w:rPr>
          <w:rFonts w:eastAsia="Times New Roman"/>
        </w:rPr>
        <w:t xml:space="preserve">, where </w:t>
      </w:r>
      <w:r w:rsidRPr="00876B9F">
        <w:rPr>
          <w:rFonts w:eastAsia="Times New Roman"/>
          <w:position w:val="-14"/>
        </w:rPr>
        <w:object w:dxaOrig="520" w:dyaOrig="380" w14:anchorId="17EF1A0B">
          <v:shape id="_x0000_i1147" type="#_x0000_t75" style="width:29pt;height:20pt" o:ole="">
            <v:imagedata r:id="rId182" o:title=""/>
          </v:shape>
          <o:OLEObject Type="Embed" ProgID="Equation.3" ShapeID="_x0000_i1147" DrawAspect="Content" ObjectID="_1776870844" r:id="rId183"/>
        </w:object>
      </w:r>
      <w:r w:rsidRPr="00876B9F">
        <w:rPr>
          <w:rFonts w:eastAsia="Times New Roman"/>
        </w:rPr>
        <w:t xml:space="preserve"> is the number of PDCCH</w:t>
      </w:r>
      <w:r w:rsidRPr="00876B9F">
        <w:rPr>
          <w:rFonts w:eastAsia="Times New Roman" w:hint="eastAsia"/>
        </w:rPr>
        <w:t xml:space="preserve"> candidate</w:t>
      </w:r>
      <w:r w:rsidRPr="00876B9F">
        <w:rPr>
          <w:rFonts w:eastAsia="Times New Roman"/>
        </w:rPr>
        <w:t>s</w:t>
      </w:r>
      <w:r w:rsidRPr="00876B9F" w:rsidDel="0005338E">
        <w:rPr>
          <w:rFonts w:eastAsia="Times New Roman"/>
        </w:rPr>
        <w:t xml:space="preserve"> </w:t>
      </w:r>
      <w:r w:rsidRPr="00876B9F">
        <w:rPr>
          <w:rFonts w:eastAsia="Times New Roman"/>
        </w:rPr>
        <w:t xml:space="preserve">the UE is configured to monitor for aggregation level </w:t>
      </w:r>
      <w:r w:rsidRPr="00876B9F">
        <w:rPr>
          <w:rFonts w:eastAsia="Times New Roman"/>
          <w:position w:val="-4"/>
        </w:rPr>
        <w:object w:dxaOrig="200" w:dyaOrig="220" w14:anchorId="4AC6CD1F">
          <v:shape id="_x0000_i1148" type="#_x0000_t75" style="width:9.5pt;height:11.5pt" o:ole="">
            <v:imagedata r:id="rId184" o:title=""/>
          </v:shape>
          <o:OLEObject Type="Embed" ProgID="Equation.3" ShapeID="_x0000_i1148" DrawAspect="Content" ObjectID="_1776870845" r:id="rId185"/>
        </w:object>
      </w:r>
      <w:r w:rsidRPr="00876B9F">
        <w:rPr>
          <w:rFonts w:eastAsia="Times New Roman"/>
        </w:rPr>
        <w:t xml:space="preserve"> of a search space set </w:t>
      </w:r>
      <w:r w:rsidRPr="00876B9F">
        <w:rPr>
          <w:rFonts w:eastAsia="Times New Roman"/>
          <w:position w:val="-6"/>
        </w:rPr>
        <w:object w:dxaOrig="160" w:dyaOrig="200" w14:anchorId="47B7EFC9">
          <v:shape id="_x0000_i1149" type="#_x0000_t75" style="width:8.5pt;height:9.5pt" o:ole="">
            <v:imagedata r:id="rId13" o:title=""/>
          </v:shape>
          <o:OLEObject Type="Embed" ProgID="Equation.3" ShapeID="_x0000_i1149" DrawAspect="Content" ObjectID="_1776870846" r:id="rId186"/>
        </w:object>
      </w:r>
      <w:r w:rsidRPr="00876B9F">
        <w:rPr>
          <w:rFonts w:eastAsia="Times New Roman"/>
        </w:rPr>
        <w:t xml:space="preserve"> for a serving cell corresponding to </w:t>
      </w:r>
      <w:r w:rsidRPr="00876B9F">
        <w:rPr>
          <w:rFonts w:eastAsia="Times New Roman"/>
          <w:position w:val="-10"/>
        </w:rPr>
        <w:object w:dxaOrig="320" w:dyaOrig="300" w14:anchorId="7676BD78">
          <v:shape id="_x0000_i1150" type="#_x0000_t75" style="width:14.5pt;height:16pt" o:ole="">
            <v:imagedata r:id="rId146" o:title=""/>
          </v:shape>
          <o:OLEObject Type="Embed" ProgID="Equation.3" ShapeID="_x0000_i1150" DrawAspect="Content" ObjectID="_1776870847" r:id="rId187"/>
        </w:object>
      </w:r>
      <w:r w:rsidRPr="00876B9F">
        <w:rPr>
          <w:rFonts w:eastAsia="Times New Roman"/>
        </w:rPr>
        <w:t xml:space="preserve">; </w:t>
      </w:r>
    </w:p>
    <w:p w14:paraId="00C58130"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for any CSS, </w:t>
      </w:r>
      <w:r w:rsidRPr="00876B9F">
        <w:rPr>
          <w:rFonts w:eastAsia="Times New Roman"/>
          <w:position w:val="-12"/>
        </w:rPr>
        <w:object w:dxaOrig="1180" w:dyaOrig="360" w14:anchorId="444FA16D">
          <v:shape id="_x0000_i1151" type="#_x0000_t75" style="width:57.5pt;height:18.5pt" o:ole="">
            <v:imagedata r:id="rId188" o:title=""/>
          </v:shape>
          <o:OLEObject Type="Embed" ProgID="Equation.3" ShapeID="_x0000_i1151" DrawAspect="Content" ObjectID="_1776870848" r:id="rId189"/>
        </w:object>
      </w:r>
      <w:r w:rsidRPr="00876B9F">
        <w:rPr>
          <w:rFonts w:eastAsia="Times New Roman"/>
        </w:rPr>
        <w:t xml:space="preserve">; </w:t>
      </w:r>
    </w:p>
    <w:p w14:paraId="33F9D193"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for a USS, </w:t>
      </w:r>
      <w:r w:rsidRPr="00876B9F">
        <w:rPr>
          <w:rFonts w:eastAsia="Times New Roman"/>
          <w:position w:val="-12"/>
        </w:rPr>
        <w:object w:dxaOrig="580" w:dyaOrig="360" w14:anchorId="3DF09DC0">
          <v:shape id="_x0000_i1152" type="#_x0000_t75" style="width:27.5pt;height:18.5pt" o:ole="">
            <v:imagedata r:id="rId190" o:title=""/>
          </v:shape>
          <o:OLEObject Type="Embed" ProgID="Equation.3" ShapeID="_x0000_i1152" DrawAspect="Content" ObjectID="_1776870849" r:id="rId191"/>
        </w:object>
      </w:r>
      <w:r w:rsidRPr="00876B9F">
        <w:rPr>
          <w:rFonts w:eastAsia="Malgun Gothic" w:hint="eastAsia"/>
          <w:lang w:eastAsia="ko-KR"/>
        </w:rPr>
        <w:t xml:space="preserve"> is the </w:t>
      </w:r>
      <w:r w:rsidRPr="00876B9F">
        <w:rPr>
          <w:rFonts w:eastAsia="Malgun Gothic"/>
          <w:lang w:eastAsia="ko-KR"/>
        </w:rPr>
        <w:t xml:space="preserve">maximum </w:t>
      </w:r>
      <w:r w:rsidRPr="00876B9F">
        <w:rPr>
          <w:rFonts w:eastAsia="Malgun Gothic" w:hint="eastAsia"/>
          <w:lang w:eastAsia="ko-KR"/>
        </w:rPr>
        <w:t xml:space="preserve">of </w:t>
      </w:r>
      <w:r w:rsidRPr="00876B9F">
        <w:rPr>
          <w:rFonts w:eastAsia="Times New Roman"/>
          <w:position w:val="-14"/>
        </w:rPr>
        <w:object w:dxaOrig="520" w:dyaOrig="380" w14:anchorId="52E0AFB5">
          <v:shape id="_x0000_i1153" type="#_x0000_t75" style="width:24.5pt;height:20pt" o:ole="">
            <v:imagedata r:id="rId192" o:title=""/>
          </v:shape>
          <o:OLEObject Type="Embed" ProgID="Equation.3" ShapeID="_x0000_i1153" DrawAspect="Content" ObjectID="_1776870850" r:id="rId193"/>
        </w:object>
      </w:r>
      <w:r w:rsidRPr="00876B9F">
        <w:rPr>
          <w:rFonts w:eastAsia="Times New Roman"/>
        </w:rPr>
        <w:t xml:space="preserve"> </w:t>
      </w:r>
      <w:proofErr w:type="spellStart"/>
      <w:r w:rsidRPr="00876B9F">
        <w:rPr>
          <w:rFonts w:eastAsia="Malgun Gothic" w:hint="eastAsia"/>
          <w:lang w:eastAsia="ko-KR"/>
        </w:rPr>
        <w:t>over all</w:t>
      </w:r>
      <w:proofErr w:type="spellEnd"/>
      <w:r w:rsidRPr="00876B9F">
        <w:rPr>
          <w:rFonts w:eastAsia="Malgun Gothic" w:hint="eastAsia"/>
          <w:lang w:eastAsia="ko-KR"/>
        </w:rPr>
        <w:t xml:space="preserve"> configured </w:t>
      </w:r>
      <w:r w:rsidRPr="00876B9F">
        <w:rPr>
          <w:rFonts w:eastAsia="Times New Roman"/>
          <w:position w:val="-10"/>
        </w:rPr>
        <w:object w:dxaOrig="320" w:dyaOrig="300" w14:anchorId="10C18E3F">
          <v:shape id="_x0000_i1154" type="#_x0000_t75" style="width:14.5pt;height:16pt" o:ole="">
            <v:imagedata r:id="rId146" o:title=""/>
          </v:shape>
          <o:OLEObject Type="Embed" ProgID="Equation.3" ShapeID="_x0000_i1154" DrawAspect="Content" ObjectID="_1776870851" r:id="rId194"/>
        </w:object>
      </w:r>
      <w:r w:rsidRPr="00876B9F">
        <w:rPr>
          <w:rFonts w:eastAsia="Times New Roman"/>
        </w:rPr>
        <w:t xml:space="preserve"> values </w:t>
      </w:r>
      <w:r w:rsidRPr="00876B9F">
        <w:rPr>
          <w:rFonts w:eastAsia="Malgun Gothic"/>
          <w:lang w:eastAsia="ko-KR"/>
        </w:rPr>
        <w:t>for a CCE</w:t>
      </w:r>
      <w:r w:rsidRPr="00876B9F">
        <w:rPr>
          <w:rFonts w:eastAsia="Malgun Gothic" w:hint="eastAsia"/>
          <w:lang w:eastAsia="ko-KR"/>
        </w:rPr>
        <w:t xml:space="preserve"> aggregation level </w:t>
      </w:r>
      <w:r w:rsidRPr="00876B9F">
        <w:rPr>
          <w:rFonts w:eastAsia="Times New Roman"/>
          <w:position w:val="-4"/>
        </w:rPr>
        <w:object w:dxaOrig="200" w:dyaOrig="220" w14:anchorId="6C7AB20B">
          <v:shape id="_x0000_i1155" type="#_x0000_t75" style="width:9pt;height:12.5pt" o:ole="">
            <v:imagedata r:id="rId195" o:title=""/>
          </v:shape>
          <o:OLEObject Type="Embed" ProgID="Equation.3" ShapeID="_x0000_i1155" DrawAspect="Content" ObjectID="_1776870852" r:id="rId196"/>
        </w:object>
      </w:r>
      <w:r w:rsidRPr="00876B9F">
        <w:rPr>
          <w:rFonts w:eastAsia="Malgun Gothic" w:hint="eastAsia"/>
          <w:lang w:eastAsia="ko-KR"/>
        </w:rPr>
        <w:t xml:space="preserve"> </w:t>
      </w:r>
      <w:r w:rsidRPr="00876B9F">
        <w:rPr>
          <w:rFonts w:eastAsia="Malgun Gothic"/>
          <w:lang w:eastAsia="ko-KR"/>
        </w:rPr>
        <w:t xml:space="preserve">of search space set </w:t>
      </w:r>
      <w:r w:rsidRPr="00876B9F">
        <w:rPr>
          <w:rFonts w:eastAsia="Times New Roman"/>
          <w:position w:val="-6"/>
        </w:rPr>
        <w:object w:dxaOrig="160" w:dyaOrig="200" w14:anchorId="3A0D41D0">
          <v:shape id="_x0000_i1156" type="#_x0000_t75" style="width:8.5pt;height:9.5pt" o:ole="">
            <v:imagedata r:id="rId13" o:title=""/>
          </v:shape>
          <o:OLEObject Type="Embed" ProgID="Equation.3" ShapeID="_x0000_i1156" DrawAspect="Content" ObjectID="_1776870853" r:id="rId197"/>
        </w:object>
      </w:r>
      <w:r w:rsidRPr="00876B9F">
        <w:rPr>
          <w:rFonts w:eastAsia="Times New Roman"/>
        </w:rPr>
        <w:t xml:space="preserve"> ;</w:t>
      </w:r>
    </w:p>
    <w:p w14:paraId="11E9C4A8" w14:textId="77777777" w:rsidR="00876B9F" w:rsidRPr="00876B9F" w:rsidRDefault="00876B9F" w:rsidP="00876B9F">
      <w:pPr>
        <w:overflowPunct/>
        <w:autoSpaceDE/>
        <w:autoSpaceDN/>
        <w:adjustRightInd/>
        <w:textAlignment w:val="auto"/>
        <w:rPr>
          <w:rFonts w:eastAsia="MS Mincho"/>
        </w:rPr>
      </w:pPr>
      <w:r w:rsidRPr="00876B9F">
        <w:rPr>
          <w:rFonts w:eastAsia="MS Mincho"/>
        </w:rPr>
        <w:t>t</w:t>
      </w:r>
      <w:r w:rsidRPr="00876B9F">
        <w:rPr>
          <w:rFonts w:eastAsia="MS Mincho" w:hint="eastAsia"/>
        </w:rPr>
        <w:t xml:space="preserve">he RNTI value used for </w:t>
      </w:r>
      <w:r w:rsidRPr="00876B9F">
        <w:rPr>
          <w:rFonts w:eastAsia="Times New Roman"/>
          <w:position w:val="-10"/>
        </w:rPr>
        <w:object w:dxaOrig="460" w:dyaOrig="300" w14:anchorId="29A29F1B">
          <v:shape id="_x0000_i1157" type="#_x0000_t75" style="width:21.5pt;height:16pt" o:ole="">
            <v:imagedata r:id="rId198" o:title=""/>
          </v:shape>
          <o:OLEObject Type="Embed" ProgID="Equation.3" ShapeID="_x0000_i1157" DrawAspect="Content" ObjectID="_1776870854" r:id="rId199"/>
        </w:object>
      </w:r>
      <w:r w:rsidRPr="00876B9F">
        <w:rPr>
          <w:rFonts w:eastAsia="MS Mincho" w:hint="eastAsia"/>
        </w:rPr>
        <w:t xml:space="preserve"> is </w:t>
      </w:r>
      <w:r w:rsidRPr="00876B9F">
        <w:rPr>
          <w:rFonts w:eastAsia="MS Mincho"/>
        </w:rPr>
        <w:t>the C-RNTI.</w:t>
      </w:r>
    </w:p>
    <w:p w14:paraId="502A0E40"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A UE that </w:t>
      </w:r>
    </w:p>
    <w:p w14:paraId="78718BB2"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is configured for operation with carrier aggregation, and </w:t>
      </w:r>
    </w:p>
    <w:p w14:paraId="3709171D"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indicates support of search space sharing through </w:t>
      </w:r>
      <w:proofErr w:type="spellStart"/>
      <w:r w:rsidRPr="00876B9F">
        <w:rPr>
          <w:rFonts w:eastAsia="Times New Roman"/>
          <w:i/>
          <w:lang w:val="x-none" w:eastAsia="ja-JP"/>
        </w:rPr>
        <w:t>searchSpaceSharingCA</w:t>
      </w:r>
      <w:proofErr w:type="spellEnd"/>
      <w:r w:rsidRPr="00876B9F">
        <w:rPr>
          <w:rFonts w:eastAsia="Times New Roman"/>
          <w:i/>
          <w:lang w:val="x-none" w:eastAsia="ja-JP"/>
        </w:rPr>
        <w:t>-UL</w:t>
      </w:r>
      <w:r w:rsidRPr="00876B9F">
        <w:rPr>
          <w:rFonts w:eastAsia="Times New Roman"/>
          <w:lang w:val="en-US" w:eastAsia="ja-JP"/>
        </w:rPr>
        <w:t xml:space="preserve"> or </w:t>
      </w:r>
      <w:r w:rsidRPr="00876B9F">
        <w:rPr>
          <w:rFonts w:eastAsia="Times New Roman"/>
          <w:lang w:val="x-none"/>
        </w:rPr>
        <w:t xml:space="preserve">through </w:t>
      </w:r>
      <w:proofErr w:type="spellStart"/>
      <w:r w:rsidRPr="00876B9F">
        <w:rPr>
          <w:rFonts w:eastAsia="Times New Roman"/>
          <w:i/>
          <w:lang w:val="x-none" w:eastAsia="ja-JP"/>
        </w:rPr>
        <w:t>searchSpaceSharingCA</w:t>
      </w:r>
      <w:proofErr w:type="spellEnd"/>
      <w:r w:rsidRPr="00876B9F">
        <w:rPr>
          <w:rFonts w:eastAsia="Times New Roman"/>
          <w:i/>
          <w:lang w:val="x-none" w:eastAsia="ja-JP"/>
        </w:rPr>
        <w:t>-DL</w:t>
      </w:r>
      <w:r w:rsidRPr="00876B9F">
        <w:rPr>
          <w:rFonts w:eastAsia="Times New Roman"/>
          <w:lang w:val="x-none"/>
        </w:rPr>
        <w:t xml:space="preserve">, and </w:t>
      </w:r>
    </w:p>
    <w:p w14:paraId="72C8794A"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has a PDCCH candidate with CCE aggregation level </w:t>
      </w:r>
      <w:r w:rsidRPr="00876B9F">
        <w:rPr>
          <w:rFonts w:eastAsia="Times New Roman"/>
          <w:position w:val="-4"/>
          <w:lang w:val="x-none"/>
        </w:rPr>
        <w:object w:dxaOrig="200" w:dyaOrig="220" w14:anchorId="5EBEA0C7">
          <v:shape id="_x0000_i1158" type="#_x0000_t75" style="width:9pt;height:12.5pt" o:ole="">
            <v:imagedata r:id="rId195" o:title=""/>
          </v:shape>
          <o:OLEObject Type="Embed" ProgID="Equation.3" ShapeID="_x0000_i1158" DrawAspect="Content" ObjectID="_1776870855" r:id="rId200"/>
        </w:object>
      </w:r>
      <w:r w:rsidRPr="00876B9F">
        <w:rPr>
          <w:rFonts w:eastAsia="Times New Roman"/>
          <w:lang w:val="x-none"/>
        </w:rPr>
        <w:t xml:space="preserve"> in CORESET </w:t>
      </w:r>
      <w:r w:rsidRPr="00876B9F">
        <w:rPr>
          <w:rFonts w:eastAsia="Times New Roman"/>
          <w:position w:val="-10"/>
          <w:lang w:val="x-none"/>
        </w:rPr>
        <w:object w:dxaOrig="200" w:dyaOrig="240" w14:anchorId="522AE78E">
          <v:shape id="_x0000_i1159" type="#_x0000_t75" style="width:14.5pt;height:14.5pt" o:ole="">
            <v:imagedata r:id="rId139" o:title=""/>
          </v:shape>
          <o:OLEObject Type="Embed" ProgID="Equation.3" ShapeID="_x0000_i1159" DrawAspect="Content" ObjectID="_1776870856" r:id="rId201"/>
        </w:object>
      </w:r>
      <w:r w:rsidRPr="00876B9F">
        <w:rPr>
          <w:rFonts w:eastAsia="Times New Roman"/>
          <w:lang w:val="x-none"/>
        </w:rPr>
        <w:t xml:space="preserve"> for a DCI format 0_1 </w:t>
      </w:r>
      <w:r w:rsidRPr="00876B9F">
        <w:rPr>
          <w:rFonts w:eastAsia="Times New Roman"/>
          <w:lang w:val="en-US"/>
        </w:rPr>
        <w:t xml:space="preserve">or a DCI format 1_1 </w:t>
      </w:r>
      <w:r w:rsidRPr="00876B9F">
        <w:rPr>
          <w:rFonts w:eastAsia="Times New Roman"/>
          <w:lang w:val="x-none"/>
        </w:rPr>
        <w:t xml:space="preserve">having a first size and associated with serving cell </w:t>
      </w:r>
      <w:r w:rsidRPr="00876B9F">
        <w:rPr>
          <w:rFonts w:eastAsia="Times New Roman"/>
          <w:position w:val="-12"/>
          <w:lang w:val="x-none"/>
        </w:rPr>
        <w:object w:dxaOrig="420" w:dyaOrig="320" w14:anchorId="530216B0">
          <v:shape id="_x0000_i1160" type="#_x0000_t75" style="width:21.5pt;height:18.5pt" o:ole="">
            <v:imagedata r:id="rId202" o:title=""/>
          </v:shape>
          <o:OLEObject Type="Embed" ProgID="Equation.3" ShapeID="_x0000_i1160" DrawAspect="Content" ObjectID="_1776870857" r:id="rId203"/>
        </w:object>
      </w:r>
      <w:r w:rsidRPr="00876B9F">
        <w:rPr>
          <w:rFonts w:eastAsia="Times New Roman"/>
          <w:lang w:val="x-none"/>
        </w:rPr>
        <w:t xml:space="preserve">, </w:t>
      </w:r>
    </w:p>
    <w:p w14:paraId="0FE21036"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can receive a corresponding PDCCH through a PDCCH candidate with CCE aggregation level </w:t>
      </w:r>
      <w:r w:rsidRPr="00876B9F">
        <w:rPr>
          <w:rFonts w:eastAsia="Times New Roman"/>
          <w:position w:val="-4"/>
        </w:rPr>
        <w:object w:dxaOrig="200" w:dyaOrig="220" w14:anchorId="122D518E">
          <v:shape id="_x0000_i1161" type="#_x0000_t75" style="width:9pt;height:12.5pt" o:ole="">
            <v:imagedata r:id="rId195" o:title=""/>
          </v:shape>
          <o:OLEObject Type="Embed" ProgID="Equation.3" ShapeID="_x0000_i1161" DrawAspect="Content" ObjectID="_1776870858" r:id="rId204"/>
        </w:object>
      </w:r>
      <w:r w:rsidRPr="00876B9F">
        <w:rPr>
          <w:rFonts w:eastAsia="Times New Roman"/>
        </w:rPr>
        <w:t xml:space="preserve"> in CORESET </w:t>
      </w:r>
      <w:r w:rsidRPr="00876B9F">
        <w:rPr>
          <w:rFonts w:eastAsia="Times New Roman"/>
          <w:position w:val="-10"/>
        </w:rPr>
        <w:object w:dxaOrig="200" w:dyaOrig="240" w14:anchorId="6F9E7279">
          <v:shape id="_x0000_i1162" type="#_x0000_t75" style="width:14.5pt;height:14.5pt" o:ole="">
            <v:imagedata r:id="rId139" o:title=""/>
          </v:shape>
          <o:OLEObject Type="Embed" ProgID="Equation.3" ShapeID="_x0000_i1162" DrawAspect="Content" ObjectID="_1776870859" r:id="rId205"/>
        </w:object>
      </w:r>
      <w:r w:rsidRPr="00876B9F">
        <w:rPr>
          <w:rFonts w:eastAsia="Times New Roman"/>
        </w:rPr>
        <w:t xml:space="preserve"> for a DCI format 0_1 </w:t>
      </w:r>
      <w:r w:rsidRPr="00876B9F">
        <w:rPr>
          <w:rFonts w:eastAsia="Times New Roman"/>
          <w:lang w:val="en-US"/>
        </w:rPr>
        <w:t xml:space="preserve">or </w:t>
      </w:r>
      <w:r w:rsidRPr="00876B9F">
        <w:rPr>
          <w:rFonts w:eastAsia="Times New Roman"/>
        </w:rPr>
        <w:t>a DCI format 1_1</w:t>
      </w:r>
      <w:r w:rsidRPr="00876B9F">
        <w:rPr>
          <w:rFonts w:eastAsia="Times New Roman"/>
          <w:lang w:val="en-US"/>
        </w:rPr>
        <w:t xml:space="preserve">, respectively, </w:t>
      </w:r>
      <w:r w:rsidRPr="00876B9F">
        <w:rPr>
          <w:rFonts w:eastAsia="Times New Roman"/>
        </w:rPr>
        <w:t xml:space="preserve">having a second size and associated with serving cell </w:t>
      </w:r>
      <w:r w:rsidRPr="00876B9F">
        <w:rPr>
          <w:rFonts w:eastAsia="Times New Roman"/>
          <w:position w:val="-12"/>
        </w:rPr>
        <w:object w:dxaOrig="400" w:dyaOrig="320" w14:anchorId="2C9A8D82">
          <v:shape id="_x0000_i1163" type="#_x0000_t75" style="width:20.5pt;height:18.5pt" o:ole="">
            <v:imagedata r:id="rId206" o:title=""/>
          </v:shape>
          <o:OLEObject Type="Embed" ProgID="Equation.3" ShapeID="_x0000_i1163" DrawAspect="Content" ObjectID="_1776870860" r:id="rId207"/>
        </w:object>
      </w:r>
      <w:r w:rsidRPr="00876B9F">
        <w:rPr>
          <w:rFonts w:eastAsia="Times New Roman"/>
        </w:rPr>
        <w:t xml:space="preserve"> if the first size and the second size are same. </w:t>
      </w:r>
    </w:p>
    <w:p w14:paraId="6E9492B3" w14:textId="77777777" w:rsidR="00876B9F" w:rsidRPr="00876B9F" w:rsidRDefault="00876B9F" w:rsidP="00876B9F">
      <w:pPr>
        <w:overflowPunct/>
        <w:autoSpaceDE/>
        <w:autoSpaceDN/>
        <w:adjustRightInd/>
        <w:textAlignment w:val="auto"/>
        <w:rPr>
          <w:rFonts w:eastAsia="Times New Roman"/>
          <w:lang w:eastAsia="ja-JP"/>
        </w:rPr>
      </w:pPr>
      <w:r w:rsidRPr="00876B9F">
        <w:rPr>
          <w:rFonts w:eastAsia="Times New Roman"/>
          <w:lang w:eastAsia="ja-JP"/>
        </w:rPr>
        <w:lastRenderedPageBreak/>
        <w:t xml:space="preserve">A UE expects to monitor PDCCH candidates for up to 4 sizes of DCI formats that include up to 3 sizes of DCI formats with CRC scrambled by C-RNTI per serving cell. The UE counts </w:t>
      </w:r>
      <w:proofErr w:type="gramStart"/>
      <w:r w:rsidRPr="00876B9F">
        <w:rPr>
          <w:rFonts w:eastAsia="Times New Roman"/>
          <w:lang w:eastAsia="ja-JP"/>
        </w:rPr>
        <w:t>a number of</w:t>
      </w:r>
      <w:proofErr w:type="gramEnd"/>
      <w:r w:rsidRPr="00876B9F">
        <w:rPr>
          <w:rFonts w:eastAsia="Times New Roman"/>
          <w:lang w:eastAsia="ja-JP"/>
        </w:rPr>
        <w:t xml:space="preserve"> sizes for DCI formats per serving cell based on a number of configured PDCCH candidates in respective search space sets for the corresponding active DL BWP. </w:t>
      </w:r>
    </w:p>
    <w:p w14:paraId="54CCC7E0"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A PDCCH candidate with index </w:t>
      </w:r>
      <w:r w:rsidRPr="00876B9F">
        <w:rPr>
          <w:rFonts w:eastAsia="Times New Roman"/>
          <w:position w:val="-14"/>
        </w:rPr>
        <w:object w:dxaOrig="540" w:dyaOrig="340" w14:anchorId="40339050">
          <v:shape id="_x0000_i1164" type="#_x0000_t75" style="width:21.5pt;height:18.5pt" o:ole="">
            <v:imagedata r:id="rId208" o:title=""/>
          </v:shape>
          <o:OLEObject Type="Embed" ProgID="Equation.3" ShapeID="_x0000_i1164" DrawAspect="Content" ObjectID="_1776870861" r:id="rId209"/>
        </w:object>
      </w:r>
      <w:r w:rsidRPr="00876B9F">
        <w:rPr>
          <w:rFonts w:eastAsia="Times New Roman"/>
        </w:rPr>
        <w:t xml:space="preserve"> for a search space set </w:t>
      </w:r>
      <w:r w:rsidRPr="00876B9F">
        <w:rPr>
          <w:rFonts w:eastAsia="Times New Roman"/>
          <w:position w:val="-12"/>
        </w:rPr>
        <w:object w:dxaOrig="220" w:dyaOrig="320" w14:anchorId="15342FF9">
          <v:shape id="_x0000_i1165" type="#_x0000_t75" style="width:14.5pt;height:18.5pt" o:ole="">
            <v:imagedata r:id="rId210" o:title=""/>
          </v:shape>
          <o:OLEObject Type="Embed" ProgID="Equation.3" ShapeID="_x0000_i1165" DrawAspect="Content" ObjectID="_1776870862" r:id="rId211"/>
        </w:object>
      </w:r>
      <w:r w:rsidRPr="00876B9F">
        <w:rPr>
          <w:rFonts w:eastAsia="Times New Roman"/>
        </w:rPr>
        <w:t xml:space="preserve"> using a set of CCEs in a CORESET </w:t>
      </w:r>
      <w:r w:rsidRPr="00876B9F">
        <w:rPr>
          <w:rFonts w:eastAsia="Times New Roman"/>
          <w:position w:val="-10"/>
        </w:rPr>
        <w:object w:dxaOrig="200" w:dyaOrig="240" w14:anchorId="0E210DF2">
          <v:shape id="_x0000_i1166" type="#_x0000_t75" style="width:14.5pt;height:14.5pt" o:ole="">
            <v:imagedata r:id="rId139" o:title=""/>
          </v:shape>
          <o:OLEObject Type="Embed" ProgID="Equation.3" ShapeID="_x0000_i1166" DrawAspect="Content" ObjectID="_1776870863" r:id="rId212"/>
        </w:object>
      </w:r>
      <w:r w:rsidRPr="00876B9F">
        <w:rPr>
          <w:rFonts w:eastAsia="Times New Roman"/>
        </w:rPr>
        <w:t xml:space="preserve"> on the active DL BWP for serving cell </w:t>
      </w:r>
      <w:r w:rsidRPr="00876B9F">
        <w:rPr>
          <w:rFonts w:eastAsia="Times New Roman"/>
          <w:position w:val="-10"/>
        </w:rPr>
        <w:object w:dxaOrig="320" w:dyaOrig="300" w14:anchorId="2520B004">
          <v:shape id="_x0000_i1167" type="#_x0000_t75" style="width:14.5pt;height:14.5pt" o:ole="">
            <v:imagedata r:id="rId146" o:title=""/>
          </v:shape>
          <o:OLEObject Type="Embed" ProgID="Equation.3" ShapeID="_x0000_i1167" DrawAspect="Content" ObjectID="_1776870864" r:id="rId213"/>
        </w:object>
      </w:r>
      <w:r w:rsidRPr="00876B9F">
        <w:rPr>
          <w:rFonts w:eastAsia="Times New Roman"/>
        </w:rPr>
        <w:t xml:space="preserve"> is not counted for monitoring if there is a PDCCH candidate with index </w:t>
      </w:r>
      <w:r w:rsidRPr="00876B9F">
        <w:rPr>
          <w:rFonts w:eastAsia="Times New Roman"/>
          <w:position w:val="-14"/>
        </w:rPr>
        <w:object w:dxaOrig="520" w:dyaOrig="340" w14:anchorId="720D5EA5">
          <v:shape id="_x0000_i1168" type="#_x0000_t75" style="width:21.5pt;height:18.5pt" o:ole="">
            <v:imagedata r:id="rId214" o:title=""/>
          </v:shape>
          <o:OLEObject Type="Embed" ProgID="Equation.3" ShapeID="_x0000_i1168" DrawAspect="Content" ObjectID="_1776870865" r:id="rId215"/>
        </w:object>
      </w:r>
      <w:r w:rsidRPr="00876B9F">
        <w:rPr>
          <w:rFonts w:eastAsia="Times New Roman"/>
        </w:rPr>
        <w:t xml:space="preserve"> for a search space set </w:t>
      </w:r>
      <w:r w:rsidRPr="00876B9F">
        <w:rPr>
          <w:rFonts w:eastAsia="Times New Roman"/>
          <w:position w:val="-12"/>
        </w:rPr>
        <w:object w:dxaOrig="560" w:dyaOrig="320" w14:anchorId="05F4CDF1">
          <v:shape id="_x0000_i1169" type="#_x0000_t75" style="width:21.5pt;height:18.5pt" o:ole="">
            <v:imagedata r:id="rId216" o:title=""/>
          </v:shape>
          <o:OLEObject Type="Embed" ProgID="Equation.3" ShapeID="_x0000_i1169" DrawAspect="Content" ObjectID="_1776870866" r:id="rId217"/>
        </w:object>
      </w:r>
      <w:r w:rsidRPr="00876B9F">
        <w:rPr>
          <w:rFonts w:eastAsia="Times New Roman"/>
        </w:rPr>
        <w:t xml:space="preserve">, </w:t>
      </w:r>
      <w:r w:rsidRPr="00876B9F">
        <w:t xml:space="preserve">or if there is a PDCCH candidate with index </w:t>
      </w:r>
      <w:r w:rsidRPr="00876B9F">
        <w:rPr>
          <w:rFonts w:eastAsia="Times New Roman"/>
          <w:position w:val="-14"/>
        </w:rPr>
        <w:object w:dxaOrig="520" w:dyaOrig="340" w14:anchorId="1B8D3C8B">
          <v:shape id="_x0000_i1170" type="#_x0000_t75" style="width:21.5pt;height:18.5pt" o:ole="">
            <v:imagedata r:id="rId218" o:title=""/>
          </v:shape>
          <o:OLEObject Type="Embed" ProgID="Equation.3" ShapeID="_x0000_i1170" DrawAspect="Content" ObjectID="_1776870867" r:id="rId219"/>
        </w:object>
      </w:r>
      <w:r w:rsidRPr="00876B9F">
        <w:t xml:space="preserve"> and </w:t>
      </w:r>
      <w:r w:rsidRPr="00876B9F">
        <w:rPr>
          <w:rFonts w:eastAsia="Times New Roman"/>
          <w:position w:val="-14"/>
        </w:rPr>
        <w:object w:dxaOrig="1219" w:dyaOrig="340" w14:anchorId="1458577F">
          <v:shape id="_x0000_i1171" type="#_x0000_t75" style="width:57.5pt;height:18.5pt" o:ole="">
            <v:imagedata r:id="rId220" o:title=""/>
          </v:shape>
          <o:OLEObject Type="Embed" ProgID="Equation.3" ShapeID="_x0000_i1171" DrawAspect="Content" ObjectID="_1776870868" r:id="rId221"/>
        </w:object>
      </w:r>
      <w:r w:rsidRPr="00876B9F">
        <w:rPr>
          <w:rFonts w:eastAsia="Times New Roman"/>
        </w:rPr>
        <w:t xml:space="preserve">, in the CORESET </w:t>
      </w:r>
      <w:r w:rsidRPr="00876B9F">
        <w:rPr>
          <w:rFonts w:eastAsia="Times New Roman"/>
          <w:position w:val="-10"/>
        </w:rPr>
        <w:object w:dxaOrig="200" w:dyaOrig="240" w14:anchorId="1C21630E">
          <v:shape id="_x0000_i1172" type="#_x0000_t75" style="width:14.5pt;height:14.5pt" o:ole="">
            <v:imagedata r:id="rId139" o:title=""/>
          </v:shape>
          <o:OLEObject Type="Embed" ProgID="Equation.3" ShapeID="_x0000_i1172" DrawAspect="Content" ObjectID="_1776870869" r:id="rId222"/>
        </w:object>
      </w:r>
      <w:r w:rsidRPr="00876B9F">
        <w:rPr>
          <w:rFonts w:eastAsia="Times New Roman"/>
        </w:rPr>
        <w:t xml:space="preserve"> on the active DL BWP for serving cell </w:t>
      </w:r>
      <w:r w:rsidRPr="00876B9F">
        <w:rPr>
          <w:rFonts w:eastAsia="Times New Roman"/>
          <w:position w:val="-10"/>
        </w:rPr>
        <w:object w:dxaOrig="320" w:dyaOrig="300" w14:anchorId="47E1C13D">
          <v:shape id="_x0000_i1173" type="#_x0000_t75" style="width:14.5pt;height:14.5pt" o:ole="">
            <v:imagedata r:id="rId146" o:title=""/>
          </v:shape>
          <o:OLEObject Type="Embed" ProgID="Equation.3" ShapeID="_x0000_i1173" DrawAspect="Content" ObjectID="_1776870870" r:id="rId223"/>
        </w:object>
      </w:r>
      <w:r w:rsidRPr="00876B9F">
        <w:rPr>
          <w:rFonts w:eastAsia="Times New Roman"/>
        </w:rPr>
        <w:t xml:space="preserve"> using a same set of CCEs, the PDCCH candidates have identical scrambling, and the corresponding DCI formats for the PDCCH candidates have a same size; otherwise, the PDCCH candidate with index </w:t>
      </w:r>
      <w:r w:rsidRPr="00876B9F">
        <w:rPr>
          <w:rFonts w:eastAsia="Times New Roman"/>
          <w:position w:val="-14"/>
        </w:rPr>
        <w:object w:dxaOrig="540" w:dyaOrig="340" w14:anchorId="3ABF20FE">
          <v:shape id="_x0000_i1174" type="#_x0000_t75" style="width:21.5pt;height:18.5pt" o:ole="">
            <v:imagedata r:id="rId224" o:title=""/>
          </v:shape>
          <o:OLEObject Type="Embed" ProgID="Equation.3" ShapeID="_x0000_i1174" DrawAspect="Content" ObjectID="_1776870871" r:id="rId225"/>
        </w:object>
      </w:r>
      <w:r w:rsidRPr="00876B9F">
        <w:rPr>
          <w:rFonts w:eastAsia="Times New Roman"/>
        </w:rPr>
        <w:t xml:space="preserve"> is counted for monitoring.  </w:t>
      </w:r>
    </w:p>
    <w:p w14:paraId="4F1CB71D"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Table 10.1-2 provides the maximum number of monitored PDCCH candidates, </w:t>
      </w:r>
      <w:r w:rsidRPr="00876B9F">
        <w:rPr>
          <w:rFonts w:eastAsia="Times New Roman"/>
          <w:position w:val="-10"/>
        </w:rPr>
        <w:object w:dxaOrig="820" w:dyaOrig="340" w14:anchorId="51619653">
          <v:shape id="_x0000_i1175" type="#_x0000_t75" style="width:43pt;height:18.5pt" o:ole="">
            <v:imagedata r:id="rId226" o:title=""/>
          </v:shape>
          <o:OLEObject Type="Embed" ProgID="Equation.3" ShapeID="_x0000_i1175" DrawAspect="Content" ObjectID="_1776870872" r:id="rId227"/>
        </w:object>
      </w:r>
      <w:r w:rsidRPr="00876B9F">
        <w:rPr>
          <w:rFonts w:eastAsia="Times New Roman"/>
        </w:rPr>
        <w:t xml:space="preserve">, for a DL BWP with SCS configuration </w:t>
      </w:r>
      <w:r w:rsidRPr="00876B9F">
        <w:rPr>
          <w:rFonts w:eastAsia="Times New Roman"/>
          <w:position w:val="-10"/>
        </w:rPr>
        <w:object w:dxaOrig="220" w:dyaOrig="240" w14:anchorId="27D0D721">
          <v:shape id="_x0000_i1176" type="#_x0000_t75" style="width:14.5pt;height:14.5pt" o:ole="">
            <v:imagedata r:id="rId228" o:title=""/>
          </v:shape>
          <o:OLEObject Type="Embed" ProgID="Equation.3" ShapeID="_x0000_i1176" DrawAspect="Content" ObjectID="_1776870873" r:id="rId229"/>
        </w:object>
      </w:r>
      <w:r w:rsidRPr="00876B9F">
        <w:rPr>
          <w:rFonts w:eastAsia="Times New Roman"/>
        </w:rPr>
        <w:t xml:space="preserve"> for a UE per slot for operation with a single serving cell.</w:t>
      </w:r>
    </w:p>
    <w:p w14:paraId="1BA9AC1A" w14:textId="77777777" w:rsidR="00876B9F" w:rsidRPr="00876B9F" w:rsidRDefault="00876B9F" w:rsidP="00876B9F">
      <w:pPr>
        <w:keepNext/>
        <w:keepLines/>
        <w:overflowPunct/>
        <w:autoSpaceDE/>
        <w:autoSpaceDN/>
        <w:adjustRightInd/>
        <w:spacing w:before="60"/>
        <w:jc w:val="center"/>
        <w:textAlignment w:val="auto"/>
        <w:rPr>
          <w:rFonts w:ascii="Arial" w:eastAsia="Times New Roman" w:hAnsi="Arial"/>
          <w:b/>
        </w:rPr>
      </w:pPr>
      <w:r w:rsidRPr="00876B9F">
        <w:rPr>
          <w:rFonts w:ascii="Arial" w:eastAsia="Times New Roman" w:hAnsi="Arial"/>
          <w:b/>
        </w:rPr>
        <w:t xml:space="preserve">Table 10.1-2: Maximum number </w:t>
      </w:r>
      <w:r w:rsidRPr="00876B9F">
        <w:rPr>
          <w:rFonts w:ascii="Arial" w:eastAsia="Times New Roman" w:hAnsi="Arial"/>
          <w:b/>
          <w:position w:val="-10"/>
        </w:rPr>
        <w:object w:dxaOrig="820" w:dyaOrig="340" w14:anchorId="11D9D2D3">
          <v:shape id="_x0000_i1177" type="#_x0000_t75" style="width:43pt;height:18.5pt" o:ole="">
            <v:imagedata r:id="rId230" o:title=""/>
          </v:shape>
          <o:OLEObject Type="Embed" ProgID="Equation.3" ShapeID="_x0000_i1177" DrawAspect="Content" ObjectID="_1776870874" r:id="rId231"/>
        </w:object>
      </w:r>
      <w:r w:rsidRPr="00876B9F">
        <w:rPr>
          <w:rFonts w:ascii="Arial" w:eastAsia="Times New Roman" w:hAnsi="Arial"/>
          <w:b/>
        </w:rPr>
        <w:t xml:space="preserve"> of monitored PDCCH candidates per slot for a DL BWP with SCS configuration </w:t>
      </w:r>
      <w:r w:rsidRPr="00876B9F">
        <w:rPr>
          <w:rFonts w:ascii="Arial" w:eastAsia="Times New Roman" w:hAnsi="Arial"/>
          <w:b/>
          <w:position w:val="-10"/>
        </w:rPr>
        <w:object w:dxaOrig="1080" w:dyaOrig="300" w14:anchorId="6C79A737">
          <v:shape id="_x0000_i1178" type="#_x0000_t75" style="width:57.5pt;height:14.5pt" o:ole="">
            <v:imagedata r:id="rId232" o:title=""/>
          </v:shape>
          <o:OLEObject Type="Embed" ProgID="Equation.3" ShapeID="_x0000_i1178" DrawAspect="Content" ObjectID="_1776870875" r:id="rId233"/>
        </w:object>
      </w:r>
      <w:r w:rsidRPr="00876B9F">
        <w:rPr>
          <w:rFonts w:ascii="Arial" w:eastAsia="Times New Roman" w:hAnsi="Arial"/>
          <w:b/>
        </w:rPr>
        <w:t xml:space="preserve"> for a single serving </w:t>
      </w:r>
      <w:proofErr w:type="gramStart"/>
      <w:r w:rsidRPr="00876B9F">
        <w:rPr>
          <w:rFonts w:ascii="Arial" w:eastAsia="Times New Roman" w:hAnsi="Arial"/>
          <w:b/>
        </w:rPr>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876B9F" w:rsidRPr="00876B9F" w14:paraId="1DFF4B08" w14:textId="77777777" w:rsidTr="00125368">
        <w:trPr>
          <w:cantSplit/>
          <w:jc w:val="center"/>
        </w:trPr>
        <w:tc>
          <w:tcPr>
            <w:tcW w:w="1465" w:type="dxa"/>
            <w:shd w:val="clear" w:color="auto" w:fill="E0E0E0"/>
            <w:vAlign w:val="center"/>
          </w:tcPr>
          <w:p w14:paraId="573C2FBF" w14:textId="77777777" w:rsidR="00876B9F" w:rsidRPr="00876B9F" w:rsidRDefault="00876B9F" w:rsidP="00876B9F">
            <w:pPr>
              <w:keepNext/>
              <w:keepLines/>
              <w:overflowPunct/>
              <w:autoSpaceDE/>
              <w:autoSpaceDN/>
              <w:adjustRightInd/>
              <w:spacing w:after="0"/>
              <w:jc w:val="center"/>
              <w:textAlignment w:val="auto"/>
              <w:rPr>
                <w:rFonts w:eastAsia="Times New Roman"/>
                <w:b/>
              </w:rPr>
            </w:pPr>
            <w:r w:rsidRPr="00876B9F">
              <w:rPr>
                <w:rFonts w:ascii="Arial" w:eastAsia="Times New Roman" w:hAnsi="Arial"/>
                <w:b/>
                <w:position w:val="-10"/>
                <w:sz w:val="18"/>
              </w:rPr>
              <w:object w:dxaOrig="220" w:dyaOrig="240" w14:anchorId="1210DC86">
                <v:shape id="_x0000_i1179" type="#_x0000_t75" style="width:14.5pt;height:14.5pt" o:ole="">
                  <v:imagedata r:id="rId234" o:title=""/>
                </v:shape>
                <o:OLEObject Type="Embed" ProgID="Equation.3" ShapeID="_x0000_i1179" DrawAspect="Content" ObjectID="_1776870876" r:id="rId235"/>
              </w:object>
            </w:r>
          </w:p>
        </w:tc>
        <w:tc>
          <w:tcPr>
            <w:tcW w:w="7800" w:type="dxa"/>
            <w:shd w:val="clear" w:color="auto" w:fill="E0E0E0"/>
            <w:vAlign w:val="center"/>
          </w:tcPr>
          <w:p w14:paraId="3B00851C" w14:textId="77777777" w:rsidR="00876B9F" w:rsidRPr="00876B9F" w:rsidRDefault="00876B9F" w:rsidP="00876B9F">
            <w:pPr>
              <w:keepNext/>
              <w:keepLines/>
              <w:overflowPunct/>
              <w:autoSpaceDE/>
              <w:autoSpaceDN/>
              <w:adjustRightInd/>
              <w:spacing w:after="0"/>
              <w:jc w:val="center"/>
              <w:textAlignment w:val="auto"/>
              <w:rPr>
                <w:rFonts w:eastAsia="Times New Roman"/>
                <w:b/>
              </w:rPr>
            </w:pPr>
            <w:r w:rsidRPr="00876B9F">
              <w:rPr>
                <w:rFonts w:ascii="Arial" w:eastAsia="Times New Roman" w:hAnsi="Arial"/>
                <w:b/>
                <w:sz w:val="18"/>
              </w:rPr>
              <w:t xml:space="preserve">Maximum number of monitored PDCCH candidates per slot and per serving cell </w:t>
            </w:r>
            <w:r w:rsidRPr="00876B9F">
              <w:rPr>
                <w:rFonts w:ascii="Arial" w:eastAsia="Times New Roman" w:hAnsi="Arial"/>
                <w:b/>
                <w:position w:val="-10"/>
                <w:sz w:val="18"/>
              </w:rPr>
              <w:object w:dxaOrig="820" w:dyaOrig="340" w14:anchorId="2BE8B7C1">
                <v:shape id="_x0000_i1180" type="#_x0000_t75" style="width:43pt;height:18.5pt" o:ole="">
                  <v:imagedata r:id="rId236" o:title=""/>
                </v:shape>
                <o:OLEObject Type="Embed" ProgID="Equation.3" ShapeID="_x0000_i1180" DrawAspect="Content" ObjectID="_1776870877" r:id="rId237"/>
              </w:object>
            </w:r>
          </w:p>
        </w:tc>
      </w:tr>
      <w:tr w:rsidR="00876B9F" w:rsidRPr="00876B9F" w14:paraId="22C233FF" w14:textId="77777777" w:rsidTr="00125368">
        <w:trPr>
          <w:cantSplit/>
          <w:jc w:val="center"/>
        </w:trPr>
        <w:tc>
          <w:tcPr>
            <w:tcW w:w="1465" w:type="dxa"/>
            <w:vAlign w:val="center"/>
          </w:tcPr>
          <w:p w14:paraId="65EE2CCC"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0</w:t>
            </w:r>
          </w:p>
        </w:tc>
        <w:tc>
          <w:tcPr>
            <w:tcW w:w="7800" w:type="dxa"/>
            <w:vAlign w:val="center"/>
          </w:tcPr>
          <w:p w14:paraId="7D398577"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44</w:t>
            </w:r>
          </w:p>
        </w:tc>
      </w:tr>
      <w:tr w:rsidR="00876B9F" w:rsidRPr="00876B9F" w14:paraId="68706877" w14:textId="77777777" w:rsidTr="00125368">
        <w:trPr>
          <w:cantSplit/>
          <w:jc w:val="center"/>
        </w:trPr>
        <w:tc>
          <w:tcPr>
            <w:tcW w:w="1465" w:type="dxa"/>
            <w:vAlign w:val="center"/>
          </w:tcPr>
          <w:p w14:paraId="0F518A97"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1</w:t>
            </w:r>
          </w:p>
        </w:tc>
        <w:tc>
          <w:tcPr>
            <w:tcW w:w="7800" w:type="dxa"/>
            <w:vAlign w:val="center"/>
          </w:tcPr>
          <w:p w14:paraId="463E8B3C"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36</w:t>
            </w:r>
          </w:p>
        </w:tc>
      </w:tr>
      <w:tr w:rsidR="00876B9F" w:rsidRPr="00876B9F" w14:paraId="4159D50B" w14:textId="77777777" w:rsidTr="00125368">
        <w:trPr>
          <w:cantSplit/>
          <w:jc w:val="center"/>
        </w:trPr>
        <w:tc>
          <w:tcPr>
            <w:tcW w:w="1465" w:type="dxa"/>
            <w:vAlign w:val="center"/>
          </w:tcPr>
          <w:p w14:paraId="3B649E1C"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2</w:t>
            </w:r>
          </w:p>
        </w:tc>
        <w:tc>
          <w:tcPr>
            <w:tcW w:w="7800" w:type="dxa"/>
            <w:vAlign w:val="center"/>
          </w:tcPr>
          <w:p w14:paraId="1E125BD6"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22</w:t>
            </w:r>
          </w:p>
        </w:tc>
      </w:tr>
      <w:tr w:rsidR="00876B9F" w:rsidRPr="00876B9F" w14:paraId="792992EC" w14:textId="77777777" w:rsidTr="00125368">
        <w:trPr>
          <w:cantSplit/>
          <w:jc w:val="center"/>
        </w:trPr>
        <w:tc>
          <w:tcPr>
            <w:tcW w:w="1465" w:type="dxa"/>
            <w:vAlign w:val="center"/>
          </w:tcPr>
          <w:p w14:paraId="2E4ED898"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3</w:t>
            </w:r>
          </w:p>
        </w:tc>
        <w:tc>
          <w:tcPr>
            <w:tcW w:w="7800" w:type="dxa"/>
            <w:vAlign w:val="center"/>
          </w:tcPr>
          <w:p w14:paraId="21D811A4"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20</w:t>
            </w:r>
          </w:p>
        </w:tc>
      </w:tr>
    </w:tbl>
    <w:p w14:paraId="4AF6597A" w14:textId="77777777" w:rsidR="00876B9F" w:rsidRPr="00876B9F" w:rsidRDefault="00876B9F" w:rsidP="00876B9F">
      <w:pPr>
        <w:overflowPunct/>
        <w:autoSpaceDE/>
        <w:autoSpaceDN/>
        <w:adjustRightInd/>
        <w:textAlignment w:val="auto"/>
        <w:rPr>
          <w:rFonts w:eastAsia="Times New Roman"/>
        </w:rPr>
      </w:pPr>
    </w:p>
    <w:p w14:paraId="67D36CF8"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Table 10.1-3 provides the maximum number of non-overlapped CCEs, </w:t>
      </w:r>
      <w:r w:rsidRPr="00876B9F">
        <w:rPr>
          <w:rFonts w:eastAsia="Times New Roman"/>
          <w:position w:val="-10"/>
        </w:rPr>
        <w:object w:dxaOrig="760" w:dyaOrig="340" w14:anchorId="19DE2E00">
          <v:shape id="_x0000_i1181" type="#_x0000_t75" style="width:38.5pt;height:18.5pt" o:ole="">
            <v:imagedata r:id="rId238" o:title=""/>
          </v:shape>
          <o:OLEObject Type="Embed" ProgID="Equation.3" ShapeID="_x0000_i1181" DrawAspect="Content" ObjectID="_1776870878" r:id="rId239"/>
        </w:object>
      </w:r>
      <w:r w:rsidRPr="00876B9F">
        <w:rPr>
          <w:rFonts w:eastAsia="Times New Roman"/>
        </w:rPr>
        <w:t xml:space="preserve">, for a DL BWP with SCS configuration </w:t>
      </w:r>
      <w:r w:rsidRPr="00876B9F">
        <w:rPr>
          <w:rFonts w:eastAsia="Times New Roman"/>
          <w:position w:val="-10"/>
        </w:rPr>
        <w:object w:dxaOrig="220" w:dyaOrig="240" w14:anchorId="7B976307">
          <v:shape id="_x0000_i1182" type="#_x0000_t75" style="width:14.5pt;height:14.5pt" o:ole="">
            <v:imagedata r:id="rId240" o:title=""/>
          </v:shape>
          <o:OLEObject Type="Embed" ProgID="Equation.3" ShapeID="_x0000_i1182" DrawAspect="Content" ObjectID="_1776870879" r:id="rId241"/>
        </w:object>
      </w:r>
      <w:r w:rsidRPr="00876B9F">
        <w:rPr>
          <w:rFonts w:eastAsia="Times New Roman"/>
        </w:rPr>
        <w:t xml:space="preserve"> that a UE is expected to monitor corresponding PDCCH candidates per slot for operation with a single serving cell.</w:t>
      </w:r>
    </w:p>
    <w:p w14:paraId="35084328"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CCEs for PDCCH candidates are non-overlapped if they correspond to</w:t>
      </w:r>
    </w:p>
    <w:p w14:paraId="19051FF0"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 xml:space="preserve">different CORESET indexes, or </w:t>
      </w:r>
    </w:p>
    <w:p w14:paraId="74A6FBD2"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t>different first symbols for the reception of the respective PDCCH candidates.</w:t>
      </w:r>
    </w:p>
    <w:p w14:paraId="4517ABFD" w14:textId="77777777" w:rsidR="00876B9F" w:rsidRPr="00876B9F" w:rsidRDefault="00876B9F" w:rsidP="00876B9F">
      <w:pPr>
        <w:keepNext/>
        <w:keepLines/>
        <w:overflowPunct/>
        <w:autoSpaceDE/>
        <w:autoSpaceDN/>
        <w:adjustRightInd/>
        <w:spacing w:before="60"/>
        <w:jc w:val="center"/>
        <w:textAlignment w:val="auto"/>
        <w:rPr>
          <w:rFonts w:ascii="Arial" w:eastAsia="Times New Roman" w:hAnsi="Arial"/>
          <w:b/>
        </w:rPr>
      </w:pPr>
      <w:r w:rsidRPr="00876B9F">
        <w:rPr>
          <w:rFonts w:ascii="Arial" w:eastAsia="Times New Roman" w:hAnsi="Arial"/>
          <w:b/>
        </w:rPr>
        <w:t xml:space="preserve">Table 10.1-3: Maximum number </w:t>
      </w:r>
      <w:r w:rsidRPr="00876B9F">
        <w:rPr>
          <w:rFonts w:ascii="Arial" w:eastAsia="Times New Roman" w:hAnsi="Arial"/>
          <w:b/>
          <w:position w:val="-10"/>
        </w:rPr>
        <w:object w:dxaOrig="760" w:dyaOrig="340" w14:anchorId="79BF0A1C">
          <v:shape id="_x0000_i1183" type="#_x0000_t75" style="width:38.5pt;height:18.5pt" o:ole="">
            <v:imagedata r:id="rId238" o:title=""/>
          </v:shape>
          <o:OLEObject Type="Embed" ProgID="Equation.3" ShapeID="_x0000_i1183" DrawAspect="Content" ObjectID="_1776870880" r:id="rId242"/>
        </w:object>
      </w:r>
      <w:r w:rsidRPr="00876B9F">
        <w:rPr>
          <w:rFonts w:ascii="Arial" w:eastAsia="Times New Roman" w:hAnsi="Arial"/>
          <w:b/>
        </w:rPr>
        <w:t xml:space="preserve"> of non-overlapped CCEs per slot for a DL BWP with SCS configuration </w:t>
      </w:r>
      <w:r w:rsidRPr="00876B9F">
        <w:rPr>
          <w:rFonts w:ascii="Arial" w:eastAsia="Times New Roman" w:hAnsi="Arial"/>
          <w:b/>
          <w:position w:val="-10"/>
        </w:rPr>
        <w:object w:dxaOrig="1080" w:dyaOrig="300" w14:anchorId="30F3DD11">
          <v:shape id="_x0000_i1184" type="#_x0000_t75" style="width:57.5pt;height:14.5pt" o:ole="">
            <v:imagedata r:id="rId232" o:title=""/>
          </v:shape>
          <o:OLEObject Type="Embed" ProgID="Equation.3" ShapeID="_x0000_i1184" DrawAspect="Content" ObjectID="_1776870881" r:id="rId243"/>
        </w:object>
      </w:r>
      <w:r w:rsidRPr="00876B9F">
        <w:rPr>
          <w:rFonts w:ascii="Arial" w:eastAsia="Times New Roman"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876B9F" w:rsidRPr="00876B9F" w14:paraId="5381271E" w14:textId="77777777" w:rsidTr="00125368">
        <w:trPr>
          <w:cantSplit/>
          <w:jc w:val="center"/>
        </w:trPr>
        <w:tc>
          <w:tcPr>
            <w:tcW w:w="1465" w:type="dxa"/>
            <w:shd w:val="clear" w:color="auto" w:fill="E0E0E0"/>
            <w:vAlign w:val="center"/>
          </w:tcPr>
          <w:p w14:paraId="382DD6C3" w14:textId="77777777" w:rsidR="00876B9F" w:rsidRPr="00876B9F" w:rsidRDefault="00876B9F" w:rsidP="00876B9F">
            <w:pPr>
              <w:keepNext/>
              <w:keepLines/>
              <w:overflowPunct/>
              <w:autoSpaceDE/>
              <w:autoSpaceDN/>
              <w:adjustRightInd/>
              <w:spacing w:after="0"/>
              <w:jc w:val="center"/>
              <w:textAlignment w:val="auto"/>
              <w:rPr>
                <w:rFonts w:eastAsia="Times New Roman"/>
                <w:b/>
              </w:rPr>
            </w:pPr>
            <w:r w:rsidRPr="00876B9F">
              <w:rPr>
                <w:rFonts w:ascii="Arial" w:eastAsia="Times New Roman" w:hAnsi="Arial"/>
                <w:b/>
                <w:position w:val="-10"/>
                <w:sz w:val="18"/>
              </w:rPr>
              <w:object w:dxaOrig="220" w:dyaOrig="240" w14:anchorId="1674A99F">
                <v:shape id="_x0000_i1185" type="#_x0000_t75" style="width:14.5pt;height:14.5pt" o:ole="">
                  <v:imagedata r:id="rId234" o:title=""/>
                </v:shape>
                <o:OLEObject Type="Embed" ProgID="Equation.3" ShapeID="_x0000_i1185" DrawAspect="Content" ObjectID="_1776870882" r:id="rId244"/>
              </w:object>
            </w:r>
          </w:p>
        </w:tc>
        <w:tc>
          <w:tcPr>
            <w:tcW w:w="7170" w:type="dxa"/>
            <w:shd w:val="clear" w:color="auto" w:fill="E0E0E0"/>
            <w:vAlign w:val="center"/>
          </w:tcPr>
          <w:p w14:paraId="5194C61D" w14:textId="77777777" w:rsidR="00876B9F" w:rsidRPr="00876B9F" w:rsidRDefault="00876B9F" w:rsidP="00876B9F">
            <w:pPr>
              <w:keepNext/>
              <w:keepLines/>
              <w:overflowPunct/>
              <w:autoSpaceDE/>
              <w:autoSpaceDN/>
              <w:adjustRightInd/>
              <w:spacing w:after="0"/>
              <w:jc w:val="center"/>
              <w:textAlignment w:val="auto"/>
              <w:rPr>
                <w:rFonts w:eastAsia="Times New Roman"/>
                <w:b/>
              </w:rPr>
            </w:pPr>
            <w:r w:rsidRPr="00876B9F">
              <w:rPr>
                <w:rFonts w:ascii="Arial" w:eastAsia="Times New Roman" w:hAnsi="Arial"/>
                <w:b/>
                <w:sz w:val="18"/>
              </w:rPr>
              <w:t xml:space="preserve">Maximum number of non-overlapped CCEs per slot and per serving cell </w:t>
            </w:r>
            <w:r w:rsidRPr="00876B9F">
              <w:rPr>
                <w:rFonts w:ascii="Arial" w:eastAsia="Times New Roman" w:hAnsi="Arial"/>
                <w:b/>
                <w:position w:val="-10"/>
                <w:sz w:val="18"/>
              </w:rPr>
              <w:object w:dxaOrig="760" w:dyaOrig="340" w14:anchorId="149C0770">
                <v:shape id="_x0000_i1186" type="#_x0000_t75" style="width:38.5pt;height:18.5pt" o:ole="">
                  <v:imagedata r:id="rId238" o:title=""/>
                </v:shape>
                <o:OLEObject Type="Embed" ProgID="Equation.3" ShapeID="_x0000_i1186" DrawAspect="Content" ObjectID="_1776870883" r:id="rId245"/>
              </w:object>
            </w:r>
          </w:p>
        </w:tc>
      </w:tr>
      <w:tr w:rsidR="00876B9F" w:rsidRPr="00876B9F" w14:paraId="30F20FBA" w14:textId="77777777" w:rsidTr="00125368">
        <w:trPr>
          <w:cantSplit/>
          <w:jc w:val="center"/>
        </w:trPr>
        <w:tc>
          <w:tcPr>
            <w:tcW w:w="1465" w:type="dxa"/>
            <w:vAlign w:val="center"/>
          </w:tcPr>
          <w:p w14:paraId="1CC688E9"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0</w:t>
            </w:r>
          </w:p>
        </w:tc>
        <w:tc>
          <w:tcPr>
            <w:tcW w:w="7170" w:type="dxa"/>
            <w:vAlign w:val="center"/>
          </w:tcPr>
          <w:p w14:paraId="077F126A"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56</w:t>
            </w:r>
          </w:p>
        </w:tc>
      </w:tr>
      <w:tr w:rsidR="00876B9F" w:rsidRPr="00876B9F" w14:paraId="54E8BF85" w14:textId="77777777" w:rsidTr="00125368">
        <w:trPr>
          <w:cantSplit/>
          <w:jc w:val="center"/>
        </w:trPr>
        <w:tc>
          <w:tcPr>
            <w:tcW w:w="1465" w:type="dxa"/>
            <w:vAlign w:val="center"/>
          </w:tcPr>
          <w:p w14:paraId="51521448"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1</w:t>
            </w:r>
          </w:p>
        </w:tc>
        <w:tc>
          <w:tcPr>
            <w:tcW w:w="7170" w:type="dxa"/>
            <w:vAlign w:val="center"/>
          </w:tcPr>
          <w:p w14:paraId="54E0F375"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56</w:t>
            </w:r>
          </w:p>
        </w:tc>
      </w:tr>
      <w:tr w:rsidR="00876B9F" w:rsidRPr="00876B9F" w14:paraId="46CA0657" w14:textId="77777777" w:rsidTr="00125368">
        <w:trPr>
          <w:cantSplit/>
          <w:jc w:val="center"/>
        </w:trPr>
        <w:tc>
          <w:tcPr>
            <w:tcW w:w="1465" w:type="dxa"/>
            <w:vAlign w:val="center"/>
          </w:tcPr>
          <w:p w14:paraId="0008405D"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2</w:t>
            </w:r>
          </w:p>
        </w:tc>
        <w:tc>
          <w:tcPr>
            <w:tcW w:w="7170" w:type="dxa"/>
            <w:vAlign w:val="center"/>
          </w:tcPr>
          <w:p w14:paraId="5799EA9A"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48</w:t>
            </w:r>
          </w:p>
        </w:tc>
      </w:tr>
      <w:tr w:rsidR="00876B9F" w:rsidRPr="00876B9F" w14:paraId="50E887A9" w14:textId="77777777" w:rsidTr="00125368">
        <w:trPr>
          <w:cantSplit/>
          <w:jc w:val="center"/>
        </w:trPr>
        <w:tc>
          <w:tcPr>
            <w:tcW w:w="1465" w:type="dxa"/>
            <w:vAlign w:val="center"/>
          </w:tcPr>
          <w:p w14:paraId="4F620A67"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3</w:t>
            </w:r>
          </w:p>
        </w:tc>
        <w:tc>
          <w:tcPr>
            <w:tcW w:w="7170" w:type="dxa"/>
            <w:vAlign w:val="center"/>
          </w:tcPr>
          <w:p w14:paraId="7F35E03D" w14:textId="77777777" w:rsidR="00876B9F" w:rsidRPr="00876B9F" w:rsidRDefault="00876B9F" w:rsidP="00876B9F">
            <w:pPr>
              <w:keepNext/>
              <w:keepLines/>
              <w:overflowPunct/>
              <w:autoSpaceDE/>
              <w:autoSpaceDN/>
              <w:adjustRightInd/>
              <w:spacing w:after="0"/>
              <w:jc w:val="center"/>
              <w:textAlignment w:val="auto"/>
              <w:rPr>
                <w:rFonts w:ascii="Arial" w:eastAsia="Times New Roman" w:hAnsi="Arial"/>
                <w:sz w:val="18"/>
              </w:rPr>
            </w:pPr>
            <w:r w:rsidRPr="00876B9F">
              <w:rPr>
                <w:rFonts w:ascii="Arial" w:eastAsia="Times New Roman" w:hAnsi="Arial"/>
                <w:sz w:val="18"/>
              </w:rPr>
              <w:t>32</w:t>
            </w:r>
          </w:p>
        </w:tc>
      </w:tr>
    </w:tbl>
    <w:p w14:paraId="03A92FD8" w14:textId="77777777" w:rsidR="00876B9F" w:rsidRPr="00876B9F" w:rsidRDefault="00876B9F" w:rsidP="00876B9F">
      <w:pPr>
        <w:overflowPunct/>
        <w:autoSpaceDE/>
        <w:autoSpaceDN/>
        <w:adjustRightInd/>
        <w:textAlignment w:val="auto"/>
        <w:rPr>
          <w:rFonts w:eastAsia="Times New Roman"/>
        </w:rPr>
      </w:pPr>
    </w:p>
    <w:p w14:paraId="0C9D35F5" w14:textId="77777777" w:rsidR="00876B9F" w:rsidRPr="00876B9F" w:rsidRDefault="00876B9F" w:rsidP="00876B9F">
      <w:pPr>
        <w:overflowPunct/>
        <w:autoSpaceDE/>
        <w:autoSpaceDN/>
        <w:adjustRightInd/>
        <w:textAlignment w:val="auto"/>
        <w:rPr>
          <w:rFonts w:eastAsia="Times New Roman"/>
          <w:strike/>
          <w:lang w:val="en-US"/>
        </w:rPr>
      </w:pPr>
      <w:r w:rsidRPr="00876B9F">
        <w:rPr>
          <w:rFonts w:eastAsia="Times New Roman"/>
          <w:lang w:eastAsia="ko-KR"/>
        </w:rPr>
        <w:t xml:space="preserve">If a UE </w:t>
      </w:r>
      <w:r w:rsidRPr="00876B9F">
        <w:rPr>
          <w:rFonts w:eastAsia="Times New Roman"/>
        </w:rPr>
        <w:t xml:space="preserve">is configured with </w:t>
      </w:r>
      <w:r w:rsidRPr="00876B9F">
        <w:rPr>
          <w:rFonts w:eastAsia="Times New Roman"/>
          <w:position w:val="-10"/>
        </w:rPr>
        <w:object w:dxaOrig="520" w:dyaOrig="340" w14:anchorId="40D622E3">
          <v:shape id="_x0000_i1187" type="#_x0000_t75" style="width:26pt;height:18.5pt" o:ole="">
            <v:imagedata r:id="rId246" o:title=""/>
          </v:shape>
          <o:OLEObject Type="Embed" ProgID="Equation.3" ShapeID="_x0000_i1187" DrawAspect="Content" ObjectID="_1776870884" r:id="rId247"/>
        </w:object>
      </w:r>
      <w:r w:rsidRPr="00876B9F">
        <w:rPr>
          <w:rFonts w:eastAsia="Times New Roman"/>
        </w:rPr>
        <w:t xml:space="preserve"> downlink cells </w:t>
      </w:r>
      <w:r w:rsidRPr="00876B9F">
        <w:rPr>
          <w:rFonts w:eastAsia="Times New Roman"/>
          <w:lang w:val="en-US"/>
        </w:rPr>
        <w:t>with</w:t>
      </w:r>
      <w:r w:rsidRPr="00876B9F">
        <w:rPr>
          <w:rFonts w:eastAsia="Times New Roman"/>
        </w:rPr>
        <w:t xml:space="preserve"> DL BWPs having SCS configuration </w:t>
      </w:r>
      <w:r w:rsidRPr="00876B9F">
        <w:rPr>
          <w:rFonts w:eastAsia="Times New Roman"/>
          <w:position w:val="-10"/>
        </w:rPr>
        <w:object w:dxaOrig="220" w:dyaOrig="240" w14:anchorId="72053814">
          <v:shape id="_x0000_i1188" type="#_x0000_t75" style="width:14.5pt;height:14.5pt" o:ole="">
            <v:imagedata r:id="rId248" o:title=""/>
          </v:shape>
          <o:OLEObject Type="Embed" ProgID="Equation.3" ShapeID="_x0000_i1188" DrawAspect="Content" ObjectID="_1776870885" r:id="rId249"/>
        </w:object>
      </w:r>
      <w:r w:rsidRPr="00876B9F">
        <w:rPr>
          <w:rFonts w:eastAsia="Times New Roman"/>
        </w:rPr>
        <w:t xml:space="preserve"> where </w:t>
      </w:r>
      <w:r w:rsidRPr="00876B9F">
        <w:rPr>
          <w:rFonts w:eastAsia="Times New Roman"/>
          <w:position w:val="-26"/>
        </w:rPr>
        <w:object w:dxaOrig="1359" w:dyaOrig="600" w14:anchorId="4D453A65">
          <v:shape id="_x0000_i1189" type="#_x0000_t75" style="width:64pt;height:31pt" o:ole="">
            <v:imagedata r:id="rId250" o:title=""/>
          </v:shape>
          <o:OLEObject Type="Embed" ProgID="Equation.3" ShapeID="_x0000_i1189" DrawAspect="Content" ObjectID="_1776870886" r:id="rId251"/>
        </w:object>
      </w:r>
      <w:r w:rsidRPr="00876B9F">
        <w:rPr>
          <w:rFonts w:eastAsia="Times New Roman"/>
          <w:lang w:val="en-US"/>
        </w:rPr>
        <w:t xml:space="preserve">, </w:t>
      </w:r>
      <w:r w:rsidRPr="00876B9F">
        <w:rPr>
          <w:rFonts w:eastAsia="Times New Roman"/>
          <w:lang w:eastAsia="ko-KR"/>
        </w:rPr>
        <w:t>the UE is not required to monitor</w:t>
      </w:r>
      <w:r w:rsidRPr="00876B9F">
        <w:rPr>
          <w:rFonts w:eastAsia="Times New Roman"/>
          <w:lang w:val="en-US" w:eastAsia="ko-KR"/>
        </w:rPr>
        <w:t>,</w:t>
      </w:r>
      <w:r w:rsidRPr="00876B9F">
        <w:rPr>
          <w:rFonts w:eastAsia="Times New Roman"/>
          <w:lang w:eastAsia="ko-KR"/>
        </w:rPr>
        <w:t xml:space="preserve"> on the active DL BWP of the scheduling cell</w:t>
      </w:r>
      <w:r w:rsidRPr="00876B9F">
        <w:rPr>
          <w:rFonts w:eastAsia="Times New Roman"/>
          <w:lang w:val="en-US" w:eastAsia="ko-KR"/>
        </w:rPr>
        <w:t>,</w:t>
      </w:r>
      <w:r w:rsidRPr="00876B9F">
        <w:rPr>
          <w:rFonts w:eastAsia="Times New Roman"/>
          <w:lang w:eastAsia="ko-KR"/>
        </w:rPr>
        <w:t xml:space="preserve"> more than</w:t>
      </w:r>
      <w:r w:rsidRPr="00876B9F">
        <w:rPr>
          <w:rFonts w:eastAsia="Times New Roman"/>
          <w:lang w:val="en-US" w:eastAsia="ko-KR"/>
        </w:rPr>
        <w:t xml:space="preserve"> </w:t>
      </w:r>
      <w:r w:rsidRPr="00876B9F">
        <w:rPr>
          <w:rFonts w:eastAsia="Times New Roman"/>
          <w:position w:val="-10"/>
        </w:rPr>
        <w:object w:dxaOrig="1820" w:dyaOrig="340" w14:anchorId="73DE1A84">
          <v:shape id="_x0000_i1190" type="#_x0000_t75" style="width:93.5pt;height:18.5pt" o:ole="">
            <v:imagedata r:id="rId252" o:title=""/>
          </v:shape>
          <o:OLEObject Type="Embed" ProgID="Equation.3" ShapeID="_x0000_i1190" DrawAspect="Content" ObjectID="_1776870887" r:id="rId253"/>
        </w:object>
      </w:r>
      <w:r w:rsidRPr="00876B9F">
        <w:rPr>
          <w:rFonts w:eastAsia="Times New Roman"/>
        </w:rPr>
        <w:t xml:space="preserve"> PDCCH candidates or more than </w:t>
      </w:r>
      <w:r w:rsidRPr="00876B9F">
        <w:rPr>
          <w:rFonts w:eastAsia="Times New Roman"/>
          <w:position w:val="-10"/>
        </w:rPr>
        <w:object w:dxaOrig="1660" w:dyaOrig="340" w14:anchorId="2AAC3463">
          <v:shape id="_x0000_i1191" type="#_x0000_t75" style="width:86.5pt;height:18.5pt" o:ole="">
            <v:imagedata r:id="rId254" o:title=""/>
          </v:shape>
          <o:OLEObject Type="Embed" ProgID="Equation.3" ShapeID="_x0000_i1191" DrawAspect="Content" ObjectID="_1776870888" r:id="rId255"/>
        </w:object>
      </w:r>
      <w:r w:rsidRPr="00876B9F">
        <w:rPr>
          <w:rFonts w:eastAsia="Times New Roman"/>
        </w:rPr>
        <w:t xml:space="preserve"> non-overlapped CCEs per </w:t>
      </w:r>
      <w:r w:rsidRPr="00876B9F">
        <w:rPr>
          <w:rFonts w:eastAsia="Times New Roman"/>
          <w:lang w:val="en-US"/>
        </w:rPr>
        <w:t>slot for each scheduled cell.</w:t>
      </w:r>
    </w:p>
    <w:p w14:paraId="062BAC3C" w14:textId="77777777" w:rsidR="00876B9F" w:rsidRPr="00876B9F" w:rsidRDefault="00876B9F" w:rsidP="00876B9F">
      <w:pPr>
        <w:overflowPunct/>
        <w:autoSpaceDE/>
        <w:autoSpaceDN/>
        <w:adjustRightInd/>
        <w:textAlignment w:val="auto"/>
        <w:rPr>
          <w:rFonts w:eastAsia="Times New Roman"/>
          <w:lang w:val="en-US"/>
        </w:rPr>
      </w:pPr>
      <w:r w:rsidRPr="00876B9F">
        <w:rPr>
          <w:rFonts w:eastAsia="Times New Roman"/>
          <w:lang w:eastAsia="ko-KR"/>
        </w:rPr>
        <w:t xml:space="preserve">If a UE </w:t>
      </w:r>
      <w:r w:rsidRPr="00876B9F">
        <w:rPr>
          <w:rFonts w:eastAsia="Times New Roman"/>
        </w:rPr>
        <w:t xml:space="preserve">is configured with </w:t>
      </w:r>
      <w:r w:rsidRPr="00876B9F">
        <w:rPr>
          <w:rFonts w:eastAsia="Times New Roman"/>
          <w:position w:val="-10"/>
        </w:rPr>
        <w:object w:dxaOrig="540" w:dyaOrig="340" w14:anchorId="2B628C50">
          <v:shape id="_x0000_i1192" type="#_x0000_t75" style="width:29pt;height:18.5pt" o:ole="">
            <v:imagedata r:id="rId256" o:title=""/>
          </v:shape>
          <o:OLEObject Type="Embed" ProgID="Equation.3" ShapeID="_x0000_i1192" DrawAspect="Content" ObjectID="_1776870889" r:id="rId257"/>
        </w:object>
      </w:r>
      <w:r w:rsidRPr="00876B9F">
        <w:rPr>
          <w:rFonts w:eastAsia="Times New Roman"/>
        </w:rPr>
        <w:t xml:space="preserve"> downlink cells </w:t>
      </w:r>
      <w:r w:rsidRPr="00876B9F">
        <w:rPr>
          <w:rFonts w:eastAsia="Times New Roman"/>
          <w:lang w:val="en-US"/>
        </w:rPr>
        <w:t xml:space="preserve">with </w:t>
      </w:r>
      <w:r w:rsidRPr="00876B9F">
        <w:rPr>
          <w:rFonts w:eastAsia="Times New Roman"/>
        </w:rPr>
        <w:t xml:space="preserve">DL BWPs having SCS configuration </w:t>
      </w:r>
      <w:r w:rsidRPr="00876B9F">
        <w:rPr>
          <w:rFonts w:eastAsia="Times New Roman"/>
          <w:position w:val="-10"/>
        </w:rPr>
        <w:object w:dxaOrig="220" w:dyaOrig="240" w14:anchorId="7EADA470">
          <v:shape id="_x0000_i1193" type="#_x0000_t75" style="width:14.5pt;height:14.5pt" o:ole="">
            <v:imagedata r:id="rId248" o:title=""/>
          </v:shape>
          <o:OLEObject Type="Embed" ProgID="Equation.3" ShapeID="_x0000_i1193" DrawAspect="Content" ObjectID="_1776870890" r:id="rId258"/>
        </w:object>
      </w:r>
      <w:r w:rsidRPr="00876B9F">
        <w:rPr>
          <w:rFonts w:eastAsia="Times New Roman"/>
          <w:lang w:val="en-US"/>
        </w:rPr>
        <w:t>,</w:t>
      </w:r>
      <w:r w:rsidRPr="00876B9F">
        <w:rPr>
          <w:rFonts w:eastAsia="Times New Roman"/>
        </w:rPr>
        <w:t xml:space="preserve"> where </w:t>
      </w:r>
      <w:r w:rsidRPr="00876B9F">
        <w:rPr>
          <w:rFonts w:eastAsia="Times New Roman"/>
          <w:position w:val="-26"/>
        </w:rPr>
        <w:object w:dxaOrig="1359" w:dyaOrig="600" w14:anchorId="668A528C">
          <v:shape id="_x0000_i1194" type="#_x0000_t75" style="width:64pt;height:31pt" o:ole="">
            <v:imagedata r:id="rId259" o:title=""/>
          </v:shape>
          <o:OLEObject Type="Embed" ProgID="Equation.3" ShapeID="_x0000_i1194" DrawAspect="Content" ObjectID="_1776870891" r:id="rId260"/>
        </w:object>
      </w:r>
      <w:r w:rsidRPr="00876B9F">
        <w:rPr>
          <w:rFonts w:eastAsia="Times New Roman"/>
          <w:lang w:val="en-US"/>
        </w:rPr>
        <w:t xml:space="preserve">, a DL BWP of an activated cell is the active DL BWP of the activated cell, and a DL BWP of a </w:t>
      </w:r>
      <w:r w:rsidRPr="00876B9F">
        <w:rPr>
          <w:rFonts w:eastAsia="Times New Roman"/>
          <w:lang w:val="en-US"/>
        </w:rPr>
        <w:lastRenderedPageBreak/>
        <w:t xml:space="preserve">deactivated cell is the </w:t>
      </w:r>
      <w:r w:rsidRPr="00876B9F">
        <w:rPr>
          <w:rFonts w:eastAsia="Times New Roman"/>
        </w:rPr>
        <w:t xml:space="preserve">DL BWP with </w:t>
      </w:r>
      <w:r w:rsidRPr="00876B9F">
        <w:rPr>
          <w:rFonts w:eastAsia="Times New Roman"/>
          <w:lang w:val="en-US"/>
        </w:rPr>
        <w:t>index provided by</w:t>
      </w:r>
      <w:r w:rsidRPr="00876B9F">
        <w:rPr>
          <w:rFonts w:eastAsia="Times New Roman"/>
        </w:rPr>
        <w:t xml:space="preserve"> </w:t>
      </w:r>
      <w:proofErr w:type="spellStart"/>
      <w:r w:rsidRPr="00876B9F">
        <w:rPr>
          <w:rFonts w:eastAsia="Times New Roman"/>
          <w:i/>
        </w:rPr>
        <w:t>firstActiveDownlinkBWP</w:t>
      </w:r>
      <w:proofErr w:type="spellEnd"/>
      <w:r w:rsidRPr="00876B9F">
        <w:rPr>
          <w:rFonts w:eastAsia="Times New Roman"/>
          <w:i/>
        </w:rPr>
        <w:t>-Id</w:t>
      </w:r>
      <w:r w:rsidRPr="00876B9F">
        <w:rPr>
          <w:rFonts w:eastAsia="Times New Roman"/>
          <w:lang w:val="en-US"/>
        </w:rPr>
        <w:t xml:space="preserve"> for the deactivated cell, </w:t>
      </w:r>
      <w:r w:rsidRPr="00876B9F">
        <w:rPr>
          <w:rFonts w:eastAsia="Times New Roman"/>
          <w:lang w:eastAsia="ko-KR"/>
        </w:rPr>
        <w:t xml:space="preserve">the UE is </w:t>
      </w:r>
      <w:r w:rsidRPr="00876B9F">
        <w:rPr>
          <w:rFonts w:eastAsia="Times New Roman"/>
          <w:lang w:val="en-US" w:eastAsia="ko-KR"/>
        </w:rPr>
        <w:t>not required</w:t>
      </w:r>
      <w:r w:rsidRPr="00876B9F">
        <w:rPr>
          <w:rFonts w:eastAsia="Times New Roman"/>
          <w:lang w:eastAsia="ko-KR"/>
        </w:rPr>
        <w:t xml:space="preserve"> to monitor </w:t>
      </w:r>
      <w:r w:rsidRPr="00876B9F">
        <w:rPr>
          <w:rFonts w:eastAsia="Times New Roman"/>
          <w:lang w:val="en-US" w:eastAsia="ko-KR"/>
        </w:rPr>
        <w:t xml:space="preserve">more than </w:t>
      </w:r>
      <w:bookmarkStart w:id="23" w:name="_Hlk530114396"/>
      <w:r w:rsidRPr="00876B9F">
        <w:rPr>
          <w:rFonts w:ascii="Calibri" w:eastAsia="Times New Roman" w:hAnsi="Calibri" w:cs="Calibri"/>
          <w:position w:val="-30"/>
          <w:sz w:val="22"/>
          <w:szCs w:val="22"/>
        </w:rPr>
        <w:object w:dxaOrig="3879" w:dyaOrig="700" w14:anchorId="638DBA6C">
          <v:shape id="_x0000_i1195" type="#_x0000_t75" style="width:194.5pt;height:36.5pt" o:ole="">
            <v:imagedata r:id="rId261" o:title=""/>
          </v:shape>
          <o:OLEObject Type="Embed" ProgID="Equation.3" ShapeID="_x0000_i1195" DrawAspect="Content" ObjectID="_1776870892" r:id="rId262"/>
        </w:object>
      </w:r>
      <w:bookmarkEnd w:id="23"/>
      <w:r w:rsidRPr="00876B9F">
        <w:rPr>
          <w:rFonts w:eastAsia="Times New Roman"/>
        </w:rPr>
        <w:t xml:space="preserve"> PDCCH candidates </w:t>
      </w:r>
      <w:r w:rsidRPr="00876B9F">
        <w:rPr>
          <w:rFonts w:eastAsia="Times New Roman"/>
          <w:lang w:val="en-US"/>
        </w:rPr>
        <w:t xml:space="preserve">or more than </w:t>
      </w:r>
      <w:r w:rsidRPr="00876B9F">
        <w:rPr>
          <w:rFonts w:ascii="Calibri" w:eastAsia="Times New Roman" w:hAnsi="Calibri" w:cs="Calibri"/>
          <w:position w:val="-28"/>
          <w:sz w:val="22"/>
          <w:szCs w:val="22"/>
        </w:rPr>
        <w:object w:dxaOrig="3760" w:dyaOrig="660" w14:anchorId="4F359AD9">
          <v:shape id="_x0000_i1196" type="#_x0000_t75" style="width:188.5pt;height:33.5pt" o:ole="">
            <v:imagedata r:id="rId263" o:title=""/>
          </v:shape>
          <o:OLEObject Type="Embed" ProgID="Equation.3" ShapeID="_x0000_i1196" DrawAspect="Content" ObjectID="_1776870893" r:id="rId264"/>
        </w:object>
      </w:r>
      <w:r w:rsidRPr="00876B9F">
        <w:rPr>
          <w:rFonts w:eastAsia="Times New Roman"/>
        </w:rPr>
        <w:t xml:space="preserve"> non-overlapped CCEs per slot </w:t>
      </w:r>
      <w:r w:rsidRPr="00876B9F">
        <w:rPr>
          <w:rFonts w:eastAsia="Times New Roman"/>
          <w:lang w:val="en-US"/>
        </w:rPr>
        <w:t>on the active DL BWP(s) of</w:t>
      </w:r>
      <w:r w:rsidRPr="00876B9F">
        <w:rPr>
          <w:rFonts w:eastAsia="Times New Roman"/>
        </w:rPr>
        <w:t xml:space="preserve"> scheduling cell</w:t>
      </w:r>
      <w:r w:rsidRPr="00876B9F">
        <w:rPr>
          <w:rFonts w:eastAsia="Times New Roman"/>
          <w:lang w:val="en-US"/>
        </w:rPr>
        <w:t>(s) from the</w:t>
      </w:r>
      <w:r w:rsidRPr="00876B9F">
        <w:rPr>
          <w:rFonts w:eastAsia="Times New Roman"/>
        </w:rPr>
        <w:t xml:space="preserve"> </w:t>
      </w:r>
      <w:r w:rsidRPr="00876B9F">
        <w:rPr>
          <w:rFonts w:eastAsia="Times New Roman"/>
          <w:position w:val="-10"/>
        </w:rPr>
        <w:object w:dxaOrig="520" w:dyaOrig="340" w14:anchorId="568259F6">
          <v:shape id="_x0000_i1197" type="#_x0000_t75" style="width:24.5pt;height:18.5pt" o:ole="">
            <v:imagedata r:id="rId246" o:title=""/>
          </v:shape>
          <o:OLEObject Type="Embed" ProgID="Equation.3" ShapeID="_x0000_i1197" DrawAspect="Content" ObjectID="_1776870894" r:id="rId265"/>
        </w:object>
      </w:r>
      <w:r w:rsidRPr="00876B9F">
        <w:rPr>
          <w:rFonts w:eastAsia="Times New Roman"/>
        </w:rPr>
        <w:t xml:space="preserve"> downlink cells</w:t>
      </w:r>
      <w:r w:rsidRPr="00876B9F">
        <w:rPr>
          <w:rFonts w:eastAsia="Times New Roman"/>
          <w:lang w:val="en-US"/>
        </w:rPr>
        <w:t xml:space="preserve">. </w:t>
      </w:r>
    </w:p>
    <w:p w14:paraId="547B1E10" w14:textId="77777777" w:rsidR="00876B9F" w:rsidRPr="00876B9F" w:rsidRDefault="00876B9F" w:rsidP="00876B9F">
      <w:pPr>
        <w:overflowPunct/>
        <w:autoSpaceDE/>
        <w:autoSpaceDN/>
        <w:adjustRightInd/>
        <w:textAlignment w:val="auto"/>
        <w:rPr>
          <w:rFonts w:eastAsia="Times New Roman"/>
          <w:lang w:val="en-US"/>
        </w:rPr>
      </w:pPr>
      <w:r w:rsidRPr="00876B9F">
        <w:rPr>
          <w:rFonts w:eastAsia="Times New Roman"/>
          <w:lang w:val="en-US"/>
        </w:rPr>
        <w:t xml:space="preserve">For each scheduled cell, the UE is not required to monitor on the active DL BWP </w:t>
      </w:r>
      <w:r w:rsidRPr="00876B9F">
        <w:rPr>
          <w:rFonts w:eastAsia="Times New Roman"/>
          <w:lang w:eastAsia="ko-KR"/>
        </w:rPr>
        <w:t xml:space="preserve">with </w:t>
      </w:r>
      <w:r w:rsidRPr="00876B9F">
        <w:rPr>
          <w:rFonts w:eastAsia="Times New Roman"/>
        </w:rPr>
        <w:t xml:space="preserve">SCS configuration </w:t>
      </w:r>
      <w:r w:rsidRPr="00876B9F">
        <w:rPr>
          <w:rFonts w:eastAsia="Times New Roman"/>
          <w:position w:val="-10"/>
        </w:rPr>
        <w:object w:dxaOrig="220" w:dyaOrig="240" w14:anchorId="61C2181E">
          <v:shape id="_x0000_i1198" type="#_x0000_t75" style="width:14.5pt;height:14.5pt" o:ole="">
            <v:imagedata r:id="rId266" o:title=""/>
          </v:shape>
          <o:OLEObject Type="Embed" ProgID="Equation.3" ShapeID="_x0000_i1198" DrawAspect="Content" ObjectID="_1776870895" r:id="rId267"/>
        </w:object>
      </w:r>
      <w:r w:rsidRPr="00876B9F">
        <w:rPr>
          <w:rFonts w:eastAsia="Times New Roman"/>
        </w:rPr>
        <w:t xml:space="preserve"> </w:t>
      </w:r>
      <w:r w:rsidRPr="00876B9F">
        <w:rPr>
          <w:rFonts w:eastAsia="Times New Roman"/>
          <w:lang w:val="en-US"/>
        </w:rPr>
        <w:t xml:space="preserve">of the scheduling cell more than </w:t>
      </w:r>
      <w:r w:rsidRPr="00876B9F">
        <w:rPr>
          <w:rFonts w:eastAsia="Times New Roman"/>
          <w:position w:val="-10"/>
        </w:rPr>
        <w:object w:dxaOrig="2079" w:dyaOrig="340" w14:anchorId="6E242A5C">
          <v:shape id="_x0000_i1199" type="#_x0000_t75" style="width:114pt;height:18.5pt" o:ole="">
            <v:imagedata r:id="rId268" o:title=""/>
          </v:shape>
          <o:OLEObject Type="Embed" ProgID="Equation.3" ShapeID="_x0000_i1199" DrawAspect="Content" ObjectID="_1776870896" r:id="rId269"/>
        </w:object>
      </w:r>
      <w:r w:rsidRPr="00876B9F">
        <w:rPr>
          <w:rFonts w:eastAsia="Times New Roman"/>
          <w:lang w:val="en-US"/>
        </w:rPr>
        <w:t xml:space="preserve"> </w:t>
      </w:r>
      <w:r w:rsidRPr="00876B9F">
        <w:rPr>
          <w:rFonts w:eastAsia="Times New Roman"/>
        </w:rPr>
        <w:t>PDCCH candidates or more than</w:t>
      </w:r>
      <w:r w:rsidRPr="00876B9F">
        <w:rPr>
          <w:rFonts w:eastAsia="Times New Roman"/>
          <w:lang w:val="en-US"/>
        </w:rPr>
        <w:t xml:space="preserve"> </w:t>
      </w:r>
      <w:r w:rsidRPr="00876B9F">
        <w:rPr>
          <w:rFonts w:eastAsia="Times New Roman"/>
          <w:position w:val="-10"/>
        </w:rPr>
        <w:object w:dxaOrig="1960" w:dyaOrig="340" w14:anchorId="7C7A0819">
          <v:shape id="_x0000_i1200" type="#_x0000_t75" style="width:102pt;height:18.5pt" o:ole="">
            <v:imagedata r:id="rId270" o:title=""/>
          </v:shape>
          <o:OLEObject Type="Embed" ProgID="Equation.3" ShapeID="_x0000_i1200" DrawAspect="Content" ObjectID="_1776870897" r:id="rId271"/>
        </w:object>
      </w:r>
      <w:r w:rsidRPr="00876B9F">
        <w:rPr>
          <w:rFonts w:eastAsia="Times New Roman"/>
          <w:lang w:val="en-US"/>
        </w:rPr>
        <w:t xml:space="preserve"> </w:t>
      </w:r>
      <w:r w:rsidRPr="00876B9F">
        <w:rPr>
          <w:rFonts w:eastAsia="Times New Roman"/>
        </w:rPr>
        <w:t>non-overlapped CCEs per slot</w:t>
      </w:r>
      <w:r w:rsidRPr="00876B9F">
        <w:rPr>
          <w:rFonts w:eastAsia="Times New Roman"/>
          <w:lang w:val="en-US"/>
        </w:rPr>
        <w:t>.</w:t>
      </w:r>
    </w:p>
    <w:p w14:paraId="123D225C"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A UE does not expect to be configured CSS sets that result to corresponding total, or per scheduled cell, numbers of monitored PDCCH candidates and non-overlapped CCEs per slot that exceed the corresponding maximum numbers per slot.</w:t>
      </w:r>
    </w:p>
    <w:p w14:paraId="4E5BCF08"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For same cell scheduling or </w:t>
      </w:r>
      <w:r w:rsidRPr="00876B9F">
        <w:rPr>
          <w:rFonts w:eastAsia="Times New Roman"/>
          <w:lang w:eastAsia="ja-JP"/>
        </w:rPr>
        <w:t xml:space="preserve">for cross-carrier scheduling where a scheduling cell and scheduled cell(s) have DL BWPs with same </w:t>
      </w:r>
      <w:r w:rsidRPr="00876B9F">
        <w:rPr>
          <w:rFonts w:eastAsia="Times New Roman"/>
        </w:rPr>
        <w:t xml:space="preserve">SCS configuration </w:t>
      </w:r>
      <w:r w:rsidRPr="00876B9F">
        <w:rPr>
          <w:rFonts w:eastAsia="Times New Roman"/>
          <w:position w:val="-10"/>
        </w:rPr>
        <w:object w:dxaOrig="220" w:dyaOrig="240" w14:anchorId="7095B0DF">
          <v:shape id="_x0000_i1201" type="#_x0000_t75" style="width:14.5pt;height:14.5pt" o:ole="">
            <v:imagedata r:id="rId234" o:title=""/>
          </v:shape>
          <o:OLEObject Type="Embed" ProgID="Equation.3" ShapeID="_x0000_i1201" DrawAspect="Content" ObjectID="_1776870898" r:id="rId272"/>
        </w:object>
      </w:r>
      <w:r w:rsidRPr="00876B9F">
        <w:rPr>
          <w:rFonts w:eastAsia="Times New Roman"/>
        </w:rP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32234CF"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lang w:eastAsia="ja-JP"/>
        </w:rPr>
        <w:t xml:space="preserve">For cross-carrier scheduling, the number of PDCCH candidates </w:t>
      </w:r>
      <w:r w:rsidRPr="00876B9F">
        <w:rPr>
          <w:rFonts w:eastAsia="Times New Roman"/>
        </w:rPr>
        <w:t xml:space="preserve">for monitoring </w:t>
      </w:r>
      <w:r w:rsidRPr="00876B9F">
        <w:rPr>
          <w:rFonts w:eastAsia="Times New Roman" w:hint="eastAsia"/>
          <w:lang w:eastAsia="ja-JP"/>
        </w:rPr>
        <w:t xml:space="preserve">and the number of </w:t>
      </w:r>
      <w:r w:rsidRPr="00876B9F">
        <w:rPr>
          <w:rFonts w:eastAsia="Times New Roman"/>
        </w:rPr>
        <w:t>non-overlapped CCEs per slot</w:t>
      </w:r>
      <w:r w:rsidRPr="00876B9F">
        <w:rPr>
          <w:rFonts w:eastAsia="Times New Roman"/>
          <w:lang w:eastAsia="ja-JP"/>
        </w:rPr>
        <w:t xml:space="preserve"> are separately counted for each scheduled cell.</w:t>
      </w:r>
    </w:p>
    <w:p w14:paraId="4250A6F1"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For all search space sets within a slot </w:t>
      </w:r>
      <w:r w:rsidRPr="00876B9F">
        <w:rPr>
          <w:rFonts w:eastAsia="Times New Roman"/>
          <w:position w:val="-6"/>
        </w:rPr>
        <w:object w:dxaOrig="180" w:dyaOrig="200" w14:anchorId="39AF5CB7">
          <v:shape id="_x0000_i1202" type="#_x0000_t75" style="width:14.5pt;height:11.5pt" o:ole="">
            <v:imagedata r:id="rId273" o:title=""/>
          </v:shape>
          <o:OLEObject Type="Embed" ProgID="Equation.3" ShapeID="_x0000_i1202" DrawAspect="Content" ObjectID="_1776870899" r:id="rId274"/>
        </w:object>
      </w:r>
      <w:r w:rsidRPr="00876B9F">
        <w:rPr>
          <w:rFonts w:eastAsia="Times New Roman"/>
        </w:rPr>
        <w:t xml:space="preserve">, denote by </w:t>
      </w:r>
      <w:r w:rsidRPr="00876B9F">
        <w:rPr>
          <w:rFonts w:eastAsia="Times New Roman"/>
          <w:position w:val="-10"/>
        </w:rPr>
        <w:object w:dxaOrig="340" w:dyaOrig="300" w14:anchorId="17849C25">
          <v:shape id="_x0000_i1203" type="#_x0000_t75" style="width:14.5pt;height:14.5pt" o:ole="">
            <v:imagedata r:id="rId275" o:title=""/>
          </v:shape>
          <o:OLEObject Type="Embed" ProgID="Equation.3" ShapeID="_x0000_i1203" DrawAspect="Content" ObjectID="_1776870900" r:id="rId276"/>
        </w:object>
      </w:r>
      <w:r w:rsidRPr="00876B9F">
        <w:rPr>
          <w:rFonts w:eastAsia="Times New Roman"/>
        </w:rPr>
        <w:t xml:space="preserve"> a set of CSS sets with cardinality of </w:t>
      </w:r>
      <w:r w:rsidRPr="00876B9F">
        <w:rPr>
          <w:rFonts w:eastAsia="Times New Roman"/>
          <w:position w:val="-10"/>
        </w:rPr>
        <w:object w:dxaOrig="320" w:dyaOrig="300" w14:anchorId="5566EBBE">
          <v:shape id="_x0000_i1204" type="#_x0000_t75" style="width:14.5pt;height:15pt" o:ole="">
            <v:imagedata r:id="rId277" o:title=""/>
          </v:shape>
          <o:OLEObject Type="Embed" ProgID="Equation.3" ShapeID="_x0000_i1204" DrawAspect="Content" ObjectID="_1776870901" r:id="rId278"/>
        </w:object>
      </w:r>
      <w:r w:rsidRPr="00876B9F">
        <w:rPr>
          <w:rFonts w:eastAsia="Times New Roman"/>
        </w:rPr>
        <w:t xml:space="preserve"> and by </w:t>
      </w:r>
      <w:r w:rsidRPr="00876B9F">
        <w:rPr>
          <w:rFonts w:eastAsia="Times New Roman"/>
          <w:position w:val="-10"/>
        </w:rPr>
        <w:object w:dxaOrig="360" w:dyaOrig="300" w14:anchorId="686EA99E">
          <v:shape id="_x0000_i1205" type="#_x0000_t75" style="width:14.5pt;height:14.5pt" o:ole="">
            <v:imagedata r:id="rId279" o:title=""/>
          </v:shape>
          <o:OLEObject Type="Embed" ProgID="Equation.3" ShapeID="_x0000_i1205" DrawAspect="Content" ObjectID="_1776870902" r:id="rId280"/>
        </w:object>
      </w:r>
      <w:r w:rsidRPr="00876B9F">
        <w:rPr>
          <w:rFonts w:eastAsia="Times New Roman"/>
        </w:rPr>
        <w:t xml:space="preserve"> a set of USS sets with cardinality of </w:t>
      </w:r>
      <w:r w:rsidRPr="00876B9F">
        <w:rPr>
          <w:rFonts w:eastAsia="Times New Roman"/>
          <w:position w:val="-10"/>
        </w:rPr>
        <w:object w:dxaOrig="360" w:dyaOrig="300" w14:anchorId="786E0B2E">
          <v:shape id="_x0000_i1206" type="#_x0000_t75" style="width:14.5pt;height:14.5pt" o:ole="">
            <v:imagedata r:id="rId281" o:title=""/>
          </v:shape>
          <o:OLEObject Type="Embed" ProgID="Equation.3" ShapeID="_x0000_i1206" DrawAspect="Content" ObjectID="_1776870903" r:id="rId282"/>
        </w:object>
      </w:r>
      <w:r w:rsidRPr="00876B9F">
        <w:rPr>
          <w:rFonts w:eastAsia="Times New Roman"/>
        </w:rPr>
        <w:t xml:space="preserve">. The location of USS sets </w:t>
      </w:r>
      <w:r w:rsidRPr="00876B9F">
        <w:rPr>
          <w:rFonts w:eastAsia="Times New Roman"/>
          <w:position w:val="-12"/>
        </w:rPr>
        <w:object w:dxaOrig="220" w:dyaOrig="320" w14:anchorId="30AFDC6C">
          <v:shape id="_x0000_i1207" type="#_x0000_t75" style="width:12.5pt;height:18.5pt" o:ole="">
            <v:imagedata r:id="rId283" o:title=""/>
          </v:shape>
          <o:OLEObject Type="Embed" ProgID="Equation.3" ShapeID="_x0000_i1207" DrawAspect="Content" ObjectID="_1776870904" r:id="rId284"/>
        </w:object>
      </w:r>
      <w:r w:rsidRPr="00876B9F">
        <w:rPr>
          <w:rFonts w:eastAsia="Times New Roman"/>
        </w:rPr>
        <w:t xml:space="preserve">, </w:t>
      </w:r>
      <w:r w:rsidRPr="00876B9F">
        <w:rPr>
          <w:rFonts w:eastAsia="Times New Roman"/>
          <w:position w:val="-10"/>
        </w:rPr>
        <w:object w:dxaOrig="940" w:dyaOrig="300" w14:anchorId="65A7E6AF">
          <v:shape id="_x0000_i1208" type="#_x0000_t75" style="width:50.5pt;height:14.5pt" o:ole="">
            <v:imagedata r:id="rId285" o:title=""/>
          </v:shape>
          <o:OLEObject Type="Embed" ProgID="Equation.3" ShapeID="_x0000_i1208" DrawAspect="Content" ObjectID="_1776870905" r:id="rId286"/>
        </w:object>
      </w:r>
      <w:r w:rsidRPr="00876B9F">
        <w:rPr>
          <w:rFonts w:eastAsia="Times New Roman"/>
        </w:rPr>
        <w:t xml:space="preserve">, in </w:t>
      </w:r>
      <w:r w:rsidRPr="00876B9F">
        <w:rPr>
          <w:rFonts w:eastAsia="Times New Roman"/>
          <w:position w:val="-10"/>
        </w:rPr>
        <w:object w:dxaOrig="360" w:dyaOrig="300" w14:anchorId="7549C467">
          <v:shape id="_x0000_i1209" type="#_x0000_t75" style="width:14.5pt;height:14.5pt" o:ole="">
            <v:imagedata r:id="rId279" o:title=""/>
          </v:shape>
          <o:OLEObject Type="Embed" ProgID="Equation.3" ShapeID="_x0000_i1209" DrawAspect="Content" ObjectID="_1776870906" r:id="rId287"/>
        </w:object>
      </w:r>
      <w:r w:rsidRPr="00876B9F">
        <w:rPr>
          <w:rFonts w:eastAsia="Times New Roman"/>
        </w:rPr>
        <w:t xml:space="preserve"> is according to an ascending order of the search space set index. </w:t>
      </w:r>
    </w:p>
    <w:p w14:paraId="2B2138CE"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Denote by </w:t>
      </w:r>
      <w:r w:rsidRPr="00876B9F">
        <w:rPr>
          <w:rFonts w:eastAsia="Times New Roman"/>
          <w:position w:val="-14"/>
        </w:rPr>
        <w:object w:dxaOrig="600" w:dyaOrig="380" w14:anchorId="2A0094C9">
          <v:shape id="_x0000_i1210" type="#_x0000_t75" style="width:26pt;height:17.5pt" o:ole="">
            <v:imagedata r:id="rId288" o:title=""/>
          </v:shape>
          <o:OLEObject Type="Embed" ProgID="Equation.3" ShapeID="_x0000_i1210" DrawAspect="Content" ObjectID="_1776870907" r:id="rId289"/>
        </w:object>
      </w:r>
      <w:r w:rsidRPr="00876B9F">
        <w:rPr>
          <w:rFonts w:eastAsia="Times New Roman"/>
        </w:rPr>
        <w:t xml:space="preserve">, </w:t>
      </w:r>
      <w:r w:rsidRPr="00876B9F">
        <w:rPr>
          <w:rFonts w:eastAsia="Times New Roman"/>
          <w:position w:val="-10"/>
        </w:rPr>
        <w:object w:dxaOrig="859" w:dyaOrig="300" w14:anchorId="7358B61D">
          <v:shape id="_x0000_i1211" type="#_x0000_t75" style="width:50.5pt;height:15pt" o:ole="">
            <v:imagedata r:id="rId290" o:title=""/>
          </v:shape>
          <o:OLEObject Type="Embed" ProgID="Equation.3" ShapeID="_x0000_i1211" DrawAspect="Content" ObjectID="_1776870908" r:id="rId291"/>
        </w:object>
      </w:r>
      <w:r w:rsidRPr="00876B9F">
        <w:rPr>
          <w:rFonts w:eastAsia="Times New Roman"/>
        </w:rPr>
        <w:t xml:space="preserve">, the number of counted PDCCH candidates for monitoring for CSS set </w:t>
      </w:r>
      <w:r w:rsidRPr="00876B9F">
        <w:rPr>
          <w:rFonts w:eastAsia="Times New Roman"/>
          <w:position w:val="-10"/>
        </w:rPr>
        <w:object w:dxaOrig="560" w:dyaOrig="300" w14:anchorId="2D4F613C">
          <v:shape id="_x0000_i1212" type="#_x0000_t75" style="width:29pt;height:14.5pt" o:ole="">
            <v:imagedata r:id="rId292" o:title=""/>
          </v:shape>
          <o:OLEObject Type="Embed" ProgID="Equation.3" ShapeID="_x0000_i1212" DrawAspect="Content" ObjectID="_1776870909" r:id="rId293"/>
        </w:object>
      </w:r>
      <w:r w:rsidRPr="00876B9F">
        <w:rPr>
          <w:rFonts w:eastAsia="Times New Roman"/>
        </w:rPr>
        <w:t xml:space="preserve"> and by </w:t>
      </w:r>
      <w:r w:rsidRPr="00876B9F">
        <w:rPr>
          <w:rFonts w:eastAsia="Times New Roman"/>
          <w:position w:val="-14"/>
        </w:rPr>
        <w:object w:dxaOrig="639" w:dyaOrig="380" w14:anchorId="59520773">
          <v:shape id="_x0000_i1213" type="#_x0000_t75" style="width:29pt;height:17.5pt" o:ole="">
            <v:imagedata r:id="rId294" o:title=""/>
          </v:shape>
          <o:OLEObject Type="Embed" ProgID="Equation.3" ShapeID="_x0000_i1213" DrawAspect="Content" ObjectID="_1776870910" r:id="rId295"/>
        </w:object>
      </w:r>
      <w:r w:rsidRPr="00876B9F">
        <w:rPr>
          <w:rFonts w:eastAsia="Times New Roman"/>
        </w:rPr>
        <w:t xml:space="preserve">, </w:t>
      </w:r>
      <w:r w:rsidRPr="00876B9F">
        <w:rPr>
          <w:rFonts w:eastAsia="Times New Roman"/>
          <w:position w:val="-10"/>
        </w:rPr>
        <w:object w:dxaOrig="940" w:dyaOrig="300" w14:anchorId="3AF499A6">
          <v:shape id="_x0000_i1214" type="#_x0000_t75" style="width:50.5pt;height:14.5pt" o:ole="">
            <v:imagedata r:id="rId285" o:title=""/>
          </v:shape>
          <o:OLEObject Type="Embed" ProgID="Equation.3" ShapeID="_x0000_i1214" DrawAspect="Content" ObjectID="_1776870911" r:id="rId296"/>
        </w:object>
      </w:r>
      <w:r w:rsidRPr="00876B9F">
        <w:rPr>
          <w:rFonts w:eastAsia="Times New Roman"/>
        </w:rPr>
        <w:t xml:space="preserve">, the number of counted PDCCH candidates for monitoring for USS set </w:t>
      </w:r>
      <w:r w:rsidRPr="00876B9F">
        <w:rPr>
          <w:rFonts w:eastAsia="Times New Roman"/>
          <w:position w:val="-10"/>
        </w:rPr>
        <w:object w:dxaOrig="600" w:dyaOrig="300" w14:anchorId="54B74B19">
          <v:shape id="_x0000_i1215" type="#_x0000_t75" style="width:29pt;height:14.5pt" o:ole="">
            <v:imagedata r:id="rId297" o:title=""/>
          </v:shape>
          <o:OLEObject Type="Embed" ProgID="Equation.3" ShapeID="_x0000_i1215" DrawAspect="Content" ObjectID="_1776870912" r:id="rId298"/>
        </w:object>
      </w:r>
      <w:r w:rsidRPr="00876B9F">
        <w:rPr>
          <w:rFonts w:eastAsia="Times New Roman"/>
        </w:rPr>
        <w:t xml:space="preserve">. </w:t>
      </w:r>
    </w:p>
    <w:p w14:paraId="348CF4BA"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For the CSS sets, a UE monitors </w:t>
      </w:r>
      <w:r w:rsidRPr="00876B9F">
        <w:rPr>
          <w:rFonts w:eastAsia="Times New Roman"/>
          <w:position w:val="-24"/>
        </w:rPr>
        <w:object w:dxaOrig="2040" w:dyaOrig="600" w14:anchorId="16C8D71A">
          <v:shape id="_x0000_i1216" type="#_x0000_t75" style="width:101pt;height:29pt" o:ole="">
            <v:imagedata r:id="rId299" o:title=""/>
          </v:shape>
          <o:OLEObject Type="Embed" ProgID="Equation.3" ShapeID="_x0000_i1216" DrawAspect="Content" ObjectID="_1776870913" r:id="rId300"/>
        </w:object>
      </w:r>
      <w:r w:rsidRPr="00876B9F">
        <w:rPr>
          <w:rFonts w:eastAsia="Times New Roman"/>
        </w:rPr>
        <w:t xml:space="preserve"> PDCCH candidates requiring a total of </w:t>
      </w:r>
      <w:r w:rsidRPr="00876B9F">
        <w:rPr>
          <w:rFonts w:eastAsia="Times New Roman"/>
          <w:position w:val="-10"/>
        </w:rPr>
        <w:object w:dxaOrig="620" w:dyaOrig="340" w14:anchorId="31F0ABD4">
          <v:shape id="_x0000_i1217" type="#_x0000_t75" style="width:31pt;height:18.5pt" o:ole="">
            <v:imagedata r:id="rId301" o:title=""/>
          </v:shape>
          <o:OLEObject Type="Embed" ProgID="Equation.3" ShapeID="_x0000_i1217" DrawAspect="Content" ObjectID="_1776870914" r:id="rId302"/>
        </w:object>
      </w:r>
      <w:r w:rsidRPr="00876B9F">
        <w:rPr>
          <w:rFonts w:eastAsia="Times New Roman"/>
        </w:rPr>
        <w:t xml:space="preserve"> non-overlapping CCEs in a slot. </w:t>
      </w:r>
    </w:p>
    <w:p w14:paraId="1E955EC3"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The UE allocates PDCCH candidates for monitoring to USS sets for the primary cell having an active DL BWP with SCS configuration </w:t>
      </w:r>
      <w:r w:rsidRPr="00876B9F">
        <w:rPr>
          <w:rFonts w:eastAsia="Times New Roman"/>
          <w:position w:val="-10"/>
        </w:rPr>
        <w:object w:dxaOrig="220" w:dyaOrig="240" w14:anchorId="78FCC45F">
          <v:shape id="_x0000_i1218" type="#_x0000_t75" style="width:14.5pt;height:14.5pt" o:ole="">
            <v:imagedata r:id="rId234" o:title=""/>
          </v:shape>
          <o:OLEObject Type="Embed" ProgID="Equation.3" ShapeID="_x0000_i1218" DrawAspect="Content" ObjectID="_1776870915" r:id="rId303"/>
        </w:object>
      </w:r>
      <w:r w:rsidRPr="00876B9F">
        <w:rPr>
          <w:rFonts w:eastAsia="Times New Roman"/>
        </w:rPr>
        <w:t xml:space="preserve"> in slot </w:t>
      </w:r>
      <w:r w:rsidRPr="00876B9F">
        <w:rPr>
          <w:rFonts w:eastAsia="Times New Roman"/>
          <w:position w:val="-6"/>
        </w:rPr>
        <w:object w:dxaOrig="180" w:dyaOrig="200" w14:anchorId="140660FB">
          <v:shape id="_x0000_i1219" type="#_x0000_t75" style="width:14.5pt;height:11.5pt" o:ole="">
            <v:imagedata r:id="rId273" o:title=""/>
          </v:shape>
          <o:OLEObject Type="Embed" ProgID="Equation.3" ShapeID="_x0000_i1219" DrawAspect="Content" ObjectID="_1776870916" r:id="rId304"/>
        </w:object>
      </w:r>
      <w:r w:rsidRPr="00876B9F">
        <w:rPr>
          <w:rFonts w:eastAsia="Times New Roman"/>
        </w:rPr>
        <w:t xml:space="preserve"> according to the following pseudocode. A UE does not expect to monitor PDCCH in a USS set without allocated PDCCH candidates for monitoring.</w:t>
      </w:r>
    </w:p>
    <w:p w14:paraId="6361147D"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Denote by </w:t>
      </w:r>
      <w:r w:rsidRPr="00876B9F">
        <w:rPr>
          <w:rFonts w:eastAsia="Times New Roman" w:cs="Arial"/>
          <w:position w:val="-10"/>
          <w:lang w:eastAsia="zh-CN"/>
        </w:rPr>
        <w:object w:dxaOrig="1100" w:dyaOrig="340" w14:anchorId="53C34963">
          <v:shape id="_x0000_i1220" type="#_x0000_t75" style="width:57.5pt;height:18.5pt" o:ole="">
            <v:imagedata r:id="rId305" o:title=""/>
          </v:shape>
          <o:OLEObject Type="Embed" ProgID="Equation.3" ShapeID="_x0000_i1220" DrawAspect="Content" ObjectID="_1776870917" r:id="rId306"/>
        </w:object>
      </w:r>
      <w:r w:rsidRPr="00876B9F">
        <w:rPr>
          <w:rFonts w:eastAsia="Times New Roman" w:cs="Arial"/>
          <w:lang w:eastAsia="zh-CN"/>
        </w:rPr>
        <w:t xml:space="preserve"> the set of non-overlapping CCEs for search space set </w:t>
      </w:r>
      <w:r w:rsidRPr="00876B9F">
        <w:rPr>
          <w:rFonts w:eastAsia="Times New Roman" w:cs="Arial"/>
          <w:position w:val="-10"/>
          <w:lang w:eastAsia="zh-CN"/>
        </w:rPr>
        <w:object w:dxaOrig="600" w:dyaOrig="300" w14:anchorId="05E32A65">
          <v:shape id="_x0000_i1221" type="#_x0000_t75" style="width:29pt;height:14.5pt" o:ole="">
            <v:imagedata r:id="rId307" o:title=""/>
          </v:shape>
          <o:OLEObject Type="Embed" ProgID="Equation.3" ShapeID="_x0000_i1221" DrawAspect="Content" ObjectID="_1776870918" r:id="rId308"/>
        </w:object>
      </w:r>
      <w:r w:rsidRPr="00876B9F">
        <w:rPr>
          <w:rFonts w:eastAsia="Times New Roman" w:cs="Arial"/>
          <w:lang w:eastAsia="zh-CN"/>
        </w:rPr>
        <w:t xml:space="preserve"> and by </w:t>
      </w:r>
      <w:r w:rsidRPr="00876B9F">
        <w:rPr>
          <w:rFonts w:eastAsia="Times New Roman" w:cs="Arial"/>
          <w:position w:val="-10"/>
          <w:lang w:eastAsia="zh-CN"/>
        </w:rPr>
        <w:object w:dxaOrig="1300" w:dyaOrig="340" w14:anchorId="76DE067B">
          <v:shape id="_x0000_i1222" type="#_x0000_t75" style="width:64pt;height:18.5pt" o:ole="">
            <v:imagedata r:id="rId309" o:title=""/>
          </v:shape>
          <o:OLEObject Type="Embed" ProgID="Equation.3" ShapeID="_x0000_i1222" DrawAspect="Content" ObjectID="_1776870919" r:id="rId310"/>
        </w:object>
      </w:r>
      <w:r w:rsidRPr="00876B9F">
        <w:rPr>
          <w:rFonts w:eastAsia="Times New Roman" w:cs="Arial"/>
          <w:lang w:eastAsia="zh-CN"/>
        </w:rPr>
        <w:t xml:space="preserve"> the cardinality of </w:t>
      </w:r>
      <w:r w:rsidRPr="00876B9F">
        <w:rPr>
          <w:rFonts w:eastAsia="Times New Roman" w:cs="Arial"/>
          <w:position w:val="-10"/>
          <w:lang w:eastAsia="zh-CN"/>
        </w:rPr>
        <w:object w:dxaOrig="1100" w:dyaOrig="340" w14:anchorId="3EAB99D0">
          <v:shape id="_x0000_i1223" type="#_x0000_t75" style="width:57.5pt;height:18.5pt" o:ole="">
            <v:imagedata r:id="rId305" o:title=""/>
          </v:shape>
          <o:OLEObject Type="Embed" ProgID="Equation.3" ShapeID="_x0000_i1223" DrawAspect="Content" ObjectID="_1776870920" r:id="rId311"/>
        </w:object>
      </w:r>
      <w:r w:rsidRPr="00876B9F">
        <w:rPr>
          <w:rFonts w:eastAsia="Times New Roman" w:cs="Arial"/>
          <w:lang w:eastAsia="zh-CN"/>
        </w:rPr>
        <w:t xml:space="preserve"> where the non-overlapping CCEs for search space set </w:t>
      </w:r>
      <w:r w:rsidRPr="00876B9F">
        <w:rPr>
          <w:rFonts w:eastAsia="Times New Roman" w:cs="Arial"/>
          <w:position w:val="-10"/>
          <w:lang w:eastAsia="zh-CN"/>
        </w:rPr>
        <w:object w:dxaOrig="600" w:dyaOrig="300" w14:anchorId="5838A796">
          <v:shape id="_x0000_i1224" type="#_x0000_t75" style="width:29pt;height:14.5pt" o:ole="">
            <v:imagedata r:id="rId307" o:title=""/>
          </v:shape>
          <o:OLEObject Type="Embed" ProgID="Equation.3" ShapeID="_x0000_i1224" DrawAspect="Content" ObjectID="_1776870921" r:id="rId312"/>
        </w:object>
      </w:r>
      <w:r w:rsidRPr="00876B9F">
        <w:rPr>
          <w:rFonts w:eastAsia="Times New Roman" w:cs="Arial"/>
          <w:lang w:eastAsia="zh-CN"/>
        </w:rPr>
        <w:t xml:space="preserve"> are determined considering the allocated PDCCH candidates </w:t>
      </w:r>
      <w:r w:rsidRPr="00876B9F">
        <w:rPr>
          <w:rFonts w:eastAsia="Times New Roman"/>
        </w:rPr>
        <w:t xml:space="preserve">for monitoring </w:t>
      </w:r>
      <w:r w:rsidRPr="00876B9F">
        <w:rPr>
          <w:rFonts w:eastAsia="Times New Roman" w:cs="Arial"/>
          <w:lang w:eastAsia="zh-CN"/>
        </w:rPr>
        <w:t xml:space="preserve">for the </w:t>
      </w:r>
      <w:r w:rsidRPr="00876B9F">
        <w:rPr>
          <w:rFonts w:eastAsia="Times New Roman"/>
        </w:rPr>
        <w:t>CSS</w:t>
      </w:r>
      <w:r w:rsidRPr="00876B9F">
        <w:rPr>
          <w:rFonts w:eastAsia="Times New Roman" w:cs="Arial"/>
          <w:lang w:eastAsia="zh-CN"/>
        </w:rPr>
        <w:t xml:space="preserve"> sets and the allocated PDCCH candidates </w:t>
      </w:r>
      <w:r w:rsidRPr="00876B9F">
        <w:rPr>
          <w:rFonts w:eastAsia="Times New Roman"/>
        </w:rPr>
        <w:t xml:space="preserve">for monitoring </w:t>
      </w:r>
      <w:r w:rsidRPr="00876B9F">
        <w:rPr>
          <w:rFonts w:eastAsia="Times New Roman" w:cs="Arial"/>
          <w:lang w:eastAsia="zh-CN"/>
        </w:rPr>
        <w:t xml:space="preserve">for all search space sets </w:t>
      </w:r>
      <w:r w:rsidRPr="00876B9F">
        <w:rPr>
          <w:rFonts w:eastAsia="Times New Roman" w:cs="Arial"/>
          <w:position w:val="-10"/>
          <w:lang w:eastAsia="zh-CN"/>
        </w:rPr>
        <w:object w:dxaOrig="600" w:dyaOrig="300" w14:anchorId="10821C55">
          <v:shape id="_x0000_i1225" type="#_x0000_t75" style="width:29pt;height:14.5pt" o:ole="">
            <v:imagedata r:id="rId313" o:title=""/>
          </v:shape>
          <o:OLEObject Type="Embed" ProgID="Equation.3" ShapeID="_x0000_i1225" DrawAspect="Content" ObjectID="_1776870922" r:id="rId314"/>
        </w:object>
      </w:r>
      <w:r w:rsidRPr="00876B9F">
        <w:rPr>
          <w:rFonts w:eastAsia="Times New Roman" w:cs="Arial"/>
          <w:lang w:eastAsia="zh-CN"/>
        </w:rPr>
        <w:t xml:space="preserve">, </w:t>
      </w:r>
      <w:r w:rsidRPr="00876B9F">
        <w:rPr>
          <w:rFonts w:eastAsia="Times New Roman"/>
          <w:position w:val="-10"/>
        </w:rPr>
        <w:object w:dxaOrig="800" w:dyaOrig="300" w14:anchorId="6A859F80">
          <v:shape id="_x0000_i1226" type="#_x0000_t75" style="width:44.5pt;height:14.5pt" o:ole="">
            <v:imagedata r:id="rId315" o:title=""/>
          </v:shape>
          <o:OLEObject Type="Embed" ProgID="Equation.3" ShapeID="_x0000_i1226" DrawAspect="Content" ObjectID="_1776870923" r:id="rId316"/>
        </w:object>
      </w:r>
      <w:r w:rsidRPr="00876B9F">
        <w:rPr>
          <w:rFonts w:eastAsia="Times New Roman" w:cs="Arial"/>
          <w:lang w:eastAsia="zh-CN"/>
        </w:rPr>
        <w:t>.</w:t>
      </w:r>
    </w:p>
    <w:p w14:paraId="1E5BDB59"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Set </w:t>
      </w:r>
      <w:r w:rsidRPr="00876B9F">
        <w:rPr>
          <w:rFonts w:eastAsia="Times New Roman"/>
          <w:position w:val="-10"/>
        </w:rPr>
        <w:object w:dxaOrig="3720" w:dyaOrig="340" w14:anchorId="2344DB4D">
          <v:shape id="_x0000_i1227" type="#_x0000_t75" style="width:180.5pt;height:18.5pt" o:ole="">
            <v:imagedata r:id="rId317" o:title=""/>
          </v:shape>
          <o:OLEObject Type="Embed" ProgID="Equation.3" ShapeID="_x0000_i1227" DrawAspect="Content" ObjectID="_1776870924" r:id="rId318"/>
        </w:object>
      </w:r>
      <w:r w:rsidRPr="00876B9F">
        <w:rPr>
          <w:rFonts w:eastAsia="Times New Roman"/>
        </w:rPr>
        <w:t xml:space="preserve"> </w:t>
      </w:r>
    </w:p>
    <w:p w14:paraId="44FABA4D"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Set </w:t>
      </w:r>
      <w:r w:rsidRPr="00876B9F">
        <w:rPr>
          <w:rFonts w:eastAsia="Times New Roman"/>
          <w:position w:val="-10"/>
        </w:rPr>
        <w:object w:dxaOrig="3440" w:dyaOrig="340" w14:anchorId="239DDEBC">
          <v:shape id="_x0000_i1228" type="#_x0000_t75" style="width:175.5pt;height:18.5pt" o:ole="">
            <v:imagedata r:id="rId319" o:title=""/>
          </v:shape>
          <o:OLEObject Type="Embed" ProgID="Equation.3" ShapeID="_x0000_i1228" DrawAspect="Content" ObjectID="_1776870925" r:id="rId320"/>
        </w:object>
      </w:r>
    </w:p>
    <w:p w14:paraId="61C9F510"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Set </w:t>
      </w:r>
      <w:r w:rsidRPr="00876B9F">
        <w:rPr>
          <w:rFonts w:eastAsia="Times New Roman"/>
          <w:position w:val="-10"/>
        </w:rPr>
        <w:object w:dxaOrig="480" w:dyaOrig="279" w14:anchorId="7A7689E4">
          <v:shape id="_x0000_i1229" type="#_x0000_t75" style="width:29pt;height:14.5pt" o:ole="">
            <v:imagedata r:id="rId321" o:title=""/>
          </v:shape>
          <o:OLEObject Type="Embed" ProgID="Equation.3" ShapeID="_x0000_i1229" DrawAspect="Content" ObjectID="_1776870926" r:id="rId322"/>
        </w:object>
      </w:r>
    </w:p>
    <w:p w14:paraId="1BCB3F88"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while </w:t>
      </w:r>
      <w:r w:rsidRPr="00876B9F">
        <w:rPr>
          <w:rFonts w:eastAsia="Times New Roman"/>
          <w:position w:val="-40"/>
        </w:rPr>
        <w:object w:dxaOrig="1700" w:dyaOrig="760" w14:anchorId="3094E77D">
          <v:shape id="_x0000_i1230" type="#_x0000_t75" style="width:84.5pt;height:39pt" o:ole="">
            <v:imagedata r:id="rId323" o:title=""/>
          </v:shape>
          <o:OLEObject Type="Embed" ProgID="Equation.3" ShapeID="_x0000_i1230" DrawAspect="Content" ObjectID="_1776870927" r:id="rId324"/>
        </w:object>
      </w:r>
      <w:r w:rsidRPr="00876B9F">
        <w:rPr>
          <w:rFonts w:eastAsia="Times New Roman"/>
        </w:rPr>
        <w:t xml:space="preserve"> AND </w:t>
      </w:r>
      <w:r w:rsidRPr="00876B9F">
        <w:rPr>
          <w:rFonts w:eastAsia="Times New Roman" w:cs="Arial"/>
          <w:position w:val="-10"/>
          <w:lang w:eastAsia="zh-CN"/>
        </w:rPr>
        <w:object w:dxaOrig="2079" w:dyaOrig="340" w14:anchorId="5B818365">
          <v:shape id="_x0000_i1231" type="#_x0000_t75" style="width:102pt;height:18.5pt" o:ole="">
            <v:imagedata r:id="rId325" o:title=""/>
          </v:shape>
          <o:OLEObject Type="Embed" ProgID="Equation.3" ShapeID="_x0000_i1231" DrawAspect="Content" ObjectID="_1776870928" r:id="rId326"/>
        </w:object>
      </w:r>
    </w:p>
    <w:p w14:paraId="5F50FA47"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lastRenderedPageBreak/>
        <w:t xml:space="preserve">allocate </w:t>
      </w:r>
      <w:r w:rsidRPr="00876B9F">
        <w:rPr>
          <w:rFonts w:eastAsia="Times New Roman"/>
          <w:position w:val="-40"/>
          <w:lang w:val="x-none"/>
        </w:rPr>
        <w:object w:dxaOrig="900" w:dyaOrig="760" w14:anchorId="129AA37E">
          <v:shape id="_x0000_i1232" type="#_x0000_t75" style="width:44.5pt;height:38.5pt" o:ole="">
            <v:imagedata r:id="rId327" o:title=""/>
          </v:shape>
          <o:OLEObject Type="Embed" ProgID="Equation.3" ShapeID="_x0000_i1232" DrawAspect="Content" ObjectID="_1776870929" r:id="rId328"/>
        </w:object>
      </w:r>
      <w:r w:rsidRPr="00876B9F">
        <w:rPr>
          <w:rFonts w:eastAsia="Times New Roman"/>
          <w:lang w:val="x-none"/>
        </w:rPr>
        <w:t xml:space="preserve"> PDCCH candidates for monitoring to USS set </w:t>
      </w:r>
      <w:r w:rsidRPr="00876B9F">
        <w:rPr>
          <w:rFonts w:eastAsia="Times New Roman"/>
          <w:position w:val="-10"/>
          <w:lang w:val="x-none"/>
        </w:rPr>
        <w:object w:dxaOrig="620" w:dyaOrig="300" w14:anchorId="517EDE88">
          <v:shape id="_x0000_i1233" type="#_x0000_t75" style="width:29pt;height:17pt" o:ole="">
            <v:imagedata r:id="rId329" o:title=""/>
          </v:shape>
          <o:OLEObject Type="Embed" ProgID="Equation.3" ShapeID="_x0000_i1233" DrawAspect="Content" ObjectID="_1776870930" r:id="rId330"/>
        </w:object>
      </w:r>
      <w:r w:rsidRPr="00876B9F">
        <w:rPr>
          <w:rFonts w:eastAsia="Times New Roman"/>
          <w:lang w:val="x-none"/>
        </w:rPr>
        <w:t xml:space="preserve"> </w:t>
      </w:r>
    </w:p>
    <w:p w14:paraId="409E66A3"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position w:val="-40"/>
          <w:lang w:val="x-none"/>
        </w:rPr>
        <w:object w:dxaOrig="2500" w:dyaOrig="760" w14:anchorId="0B2BE55F">
          <v:shape id="_x0000_i1234" type="#_x0000_t75" style="width:113pt;height:39pt" o:ole="">
            <v:imagedata r:id="rId331" o:title=""/>
          </v:shape>
          <o:OLEObject Type="Embed" ProgID="Equation.3" ShapeID="_x0000_i1234" DrawAspect="Content" ObjectID="_1776870931" r:id="rId332"/>
        </w:object>
      </w:r>
      <w:r w:rsidRPr="00876B9F">
        <w:rPr>
          <w:rFonts w:eastAsia="Times New Roman"/>
          <w:lang w:val="x-none"/>
        </w:rPr>
        <w:t>;</w:t>
      </w:r>
    </w:p>
    <w:p w14:paraId="17D443D3"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position w:val="-10"/>
          <w:lang w:val="x-none"/>
        </w:rPr>
        <w:object w:dxaOrig="2840" w:dyaOrig="340" w14:anchorId="2E0B1872">
          <v:shape id="_x0000_i1235" type="#_x0000_t75" style="width:2in;height:18.5pt" o:ole="">
            <v:imagedata r:id="rId333" o:title=""/>
          </v:shape>
          <o:OLEObject Type="Embed" ProgID="Equation.3" ShapeID="_x0000_i1235" DrawAspect="Content" ObjectID="_1776870932" r:id="rId334"/>
        </w:object>
      </w:r>
      <w:r w:rsidRPr="00876B9F">
        <w:rPr>
          <w:rFonts w:eastAsia="Times New Roman"/>
          <w:lang w:val="x-none"/>
        </w:rPr>
        <w:t>;</w:t>
      </w:r>
    </w:p>
    <w:p w14:paraId="453AA981"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position w:val="-10"/>
          <w:lang w:val="x-none"/>
        </w:rPr>
        <w:object w:dxaOrig="740" w:dyaOrig="279" w14:anchorId="7AB5AA52">
          <v:shape id="_x0000_i1236" type="#_x0000_t75" style="width:44.5pt;height:14.5pt" o:ole="">
            <v:imagedata r:id="rId335" o:title=""/>
          </v:shape>
          <o:OLEObject Type="Embed" ProgID="Equation.3" ShapeID="_x0000_i1236" DrawAspect="Content" ObjectID="_1776870933" r:id="rId336"/>
        </w:object>
      </w:r>
      <w:r w:rsidRPr="00876B9F">
        <w:rPr>
          <w:rFonts w:eastAsia="Times New Roman"/>
          <w:lang w:val="x-none"/>
        </w:rPr>
        <w:t xml:space="preserve"> ;</w:t>
      </w:r>
    </w:p>
    <w:p w14:paraId="76858803"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end </w:t>
      </w:r>
      <w:proofErr w:type="gramStart"/>
      <w:r w:rsidRPr="00876B9F">
        <w:rPr>
          <w:rFonts w:eastAsia="Times New Roman"/>
        </w:rPr>
        <w:t>while</w:t>
      </w:r>
      <w:proofErr w:type="gramEnd"/>
    </w:p>
    <w:p w14:paraId="7BBFC63C"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If a UE </w:t>
      </w:r>
    </w:p>
    <w:p w14:paraId="0724E26A" w14:textId="77777777" w:rsidR="00876B9F" w:rsidRPr="00876B9F" w:rsidRDefault="00876B9F" w:rsidP="00876B9F">
      <w:pPr>
        <w:overflowPunct/>
        <w:autoSpaceDE/>
        <w:autoSpaceDN/>
        <w:adjustRightInd/>
        <w:ind w:left="568" w:hanging="284"/>
        <w:textAlignment w:val="auto"/>
        <w:rPr>
          <w:rFonts w:eastAsia="Times New Roman"/>
          <w:lang w:val="en-US" w:eastAsia="ja-JP"/>
        </w:rPr>
      </w:pPr>
      <w:r w:rsidRPr="00876B9F">
        <w:rPr>
          <w:rFonts w:eastAsia="Times New Roman"/>
          <w:lang w:val="x-none"/>
        </w:rPr>
        <w:t>-</w:t>
      </w:r>
      <w:r w:rsidRPr="00876B9F">
        <w:rPr>
          <w:rFonts w:eastAsia="Times New Roman"/>
          <w:lang w:val="x-none"/>
        </w:rPr>
        <w:tab/>
        <w:t>is configured f</w:t>
      </w:r>
      <w:r w:rsidRPr="00876B9F">
        <w:rPr>
          <w:rFonts w:eastAsia="Times New Roman"/>
          <w:lang w:val="x-none" w:eastAsia="ja-JP"/>
        </w:rPr>
        <w:t>or single cell operation or for operation with carrier aggregation in a same frequency band</w:t>
      </w:r>
      <w:r w:rsidRPr="00876B9F">
        <w:rPr>
          <w:rFonts w:eastAsia="Times New Roman"/>
          <w:lang w:val="en-US" w:eastAsia="ja-JP"/>
        </w:rPr>
        <w:t>, and</w:t>
      </w:r>
    </w:p>
    <w:p w14:paraId="2D0E9E4D" w14:textId="77777777" w:rsidR="00876B9F" w:rsidRPr="00876B9F" w:rsidRDefault="00876B9F" w:rsidP="00876B9F">
      <w:pPr>
        <w:overflowPunct/>
        <w:autoSpaceDE/>
        <w:autoSpaceDN/>
        <w:adjustRightInd/>
        <w:ind w:left="568" w:hanging="284"/>
        <w:textAlignment w:val="auto"/>
        <w:rPr>
          <w:rFonts w:eastAsia="Times New Roman"/>
          <w:lang w:val="en-US" w:eastAsia="ja-JP"/>
        </w:rPr>
      </w:pPr>
      <w:r w:rsidRPr="00876B9F">
        <w:rPr>
          <w:rFonts w:eastAsia="Times New Roman"/>
          <w:lang w:val="x-none"/>
        </w:rPr>
        <w:t>-</w:t>
      </w:r>
      <w:r w:rsidRPr="00876B9F">
        <w:rPr>
          <w:rFonts w:eastAsia="Times New Roman"/>
          <w:lang w:val="x-none"/>
        </w:rPr>
        <w:tab/>
        <w:t>monitors PDCCH</w:t>
      </w:r>
      <w:r w:rsidRPr="00876B9F">
        <w:rPr>
          <w:rFonts w:eastAsia="Times New Roman"/>
          <w:lang w:val="en-US"/>
        </w:rPr>
        <w:t xml:space="preserve"> candidates</w:t>
      </w:r>
      <w:r w:rsidRPr="00876B9F">
        <w:rPr>
          <w:rFonts w:eastAsia="Times New Roman"/>
          <w:lang w:val="x-none"/>
        </w:rPr>
        <w:t xml:space="preserve"> </w:t>
      </w:r>
      <w:r w:rsidRPr="00876B9F">
        <w:rPr>
          <w:rFonts w:eastAsia="Times New Roman"/>
          <w:lang w:val="en-US"/>
        </w:rPr>
        <w:t xml:space="preserve">in overlapping PDCCH monitoring occasions </w:t>
      </w:r>
      <w:r w:rsidRPr="00876B9F">
        <w:rPr>
          <w:rFonts w:eastAsia="Times New Roman"/>
          <w:lang w:val="x-none"/>
        </w:rPr>
        <w:t>in multiple CORESETs</w:t>
      </w:r>
      <w:r w:rsidRPr="00876B9F">
        <w:rPr>
          <w:rFonts w:eastAsia="Times New Roman"/>
          <w:lang w:val="en-US"/>
        </w:rPr>
        <w:t xml:space="preserve"> that have </w:t>
      </w:r>
      <w:r w:rsidRPr="00876B9F">
        <w:rPr>
          <w:rFonts w:eastAsia="Times New Roman" w:hint="eastAsia"/>
          <w:lang w:val="en-US" w:eastAsia="ko-KR"/>
        </w:rPr>
        <w:t xml:space="preserve">same or </w:t>
      </w:r>
      <w:r w:rsidRPr="00876B9F">
        <w:rPr>
          <w:rFonts w:eastAsia="Times New Roman"/>
          <w:lang w:val="en-US"/>
        </w:rPr>
        <w:t xml:space="preserve">different </w:t>
      </w:r>
      <w:r w:rsidRPr="00876B9F">
        <w:rPr>
          <w:rFonts w:eastAsia="Times New Roman"/>
          <w:lang w:val="x-none" w:eastAsia="ja-JP"/>
        </w:rPr>
        <w:t>QCL-</w:t>
      </w:r>
      <w:proofErr w:type="spellStart"/>
      <w:r w:rsidRPr="00876B9F">
        <w:rPr>
          <w:rFonts w:eastAsia="Times New Roman"/>
          <w:lang w:val="x-none" w:eastAsia="ja-JP"/>
        </w:rPr>
        <w:t>TypeD</w:t>
      </w:r>
      <w:proofErr w:type="spellEnd"/>
      <w:r w:rsidRPr="00876B9F">
        <w:rPr>
          <w:rFonts w:eastAsia="Times New Roman"/>
          <w:lang w:val="x-none" w:eastAsia="ja-JP"/>
        </w:rPr>
        <w:t xml:space="preserve"> properties</w:t>
      </w:r>
      <w:r w:rsidRPr="00876B9F">
        <w:rPr>
          <w:rFonts w:eastAsia="Times New Roman"/>
          <w:lang w:val="en-US" w:eastAsia="ja-JP"/>
        </w:rPr>
        <w:t xml:space="preserve"> on active DL BWP(s) of one or more cells</w:t>
      </w:r>
    </w:p>
    <w:p w14:paraId="24DBC6BE" w14:textId="77777777" w:rsidR="00876B9F" w:rsidRPr="00876B9F" w:rsidRDefault="00876B9F" w:rsidP="00876B9F">
      <w:pPr>
        <w:overflowPunct/>
        <w:autoSpaceDE/>
        <w:autoSpaceDN/>
        <w:adjustRightInd/>
        <w:textAlignment w:val="auto"/>
        <w:rPr>
          <w:rFonts w:eastAsia="Times New Roman"/>
          <w:lang w:val="en-US"/>
        </w:rPr>
      </w:pPr>
      <w:r w:rsidRPr="00876B9F">
        <w:rPr>
          <w:rFonts w:eastAsia="Times New Roman"/>
          <w:lang w:eastAsia="ja-JP"/>
        </w:rPr>
        <w:t xml:space="preserve">the UE </w:t>
      </w:r>
      <w:r w:rsidRPr="00876B9F">
        <w:rPr>
          <w:rFonts w:eastAsia="Times New Roman"/>
        </w:rPr>
        <w:t xml:space="preserve">monitors PDCCHs only in a CORESET, </w:t>
      </w:r>
      <w:r w:rsidRPr="00876B9F">
        <w:rPr>
          <w:rFonts w:eastAsia="Times New Roman"/>
          <w:lang w:val="en-US"/>
        </w:rPr>
        <w:t>and in any other CORESET from the multiple CORESETs having same QCL-</w:t>
      </w:r>
      <w:proofErr w:type="spellStart"/>
      <w:r w:rsidRPr="00876B9F">
        <w:rPr>
          <w:rFonts w:eastAsia="Times New Roman"/>
          <w:lang w:val="en-US"/>
        </w:rPr>
        <w:t>TypeD</w:t>
      </w:r>
      <w:proofErr w:type="spellEnd"/>
      <w:r w:rsidRPr="00876B9F">
        <w:rPr>
          <w:rFonts w:eastAsia="Times New Roman"/>
          <w:lang w:val="en-US"/>
        </w:rPr>
        <w:t xml:space="preserve"> properties as the CORESET, on the active DL BWP of a cell from the one or more </w:t>
      </w:r>
      <w:proofErr w:type="gramStart"/>
      <w:r w:rsidRPr="00876B9F">
        <w:rPr>
          <w:rFonts w:eastAsia="Times New Roman"/>
          <w:lang w:val="en-US"/>
        </w:rPr>
        <w:t>cells</w:t>
      </w:r>
      <w:proofErr w:type="gramEnd"/>
      <w:r w:rsidRPr="00876B9F">
        <w:rPr>
          <w:rFonts w:eastAsia="Times New Roman"/>
          <w:lang w:val="en-US"/>
        </w:rPr>
        <w:t xml:space="preserve"> </w:t>
      </w:r>
    </w:p>
    <w:p w14:paraId="1E64278A"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x-none"/>
        </w:rPr>
        <w:t>-</w:t>
      </w:r>
      <w:r w:rsidRPr="00876B9F">
        <w:rPr>
          <w:rFonts w:eastAsia="Times New Roman"/>
          <w:lang w:val="x-none"/>
        </w:rPr>
        <w:tab/>
      </w:r>
      <w:r w:rsidRPr="00876B9F">
        <w:rPr>
          <w:rFonts w:eastAsia="Times New Roman"/>
          <w:lang w:val="en-US"/>
        </w:rPr>
        <w:t xml:space="preserve">the CORESET </w:t>
      </w:r>
      <w:r w:rsidRPr="00876B9F">
        <w:rPr>
          <w:rFonts w:eastAsia="Times New Roman"/>
          <w:lang w:val="x-none"/>
        </w:rPr>
        <w:t>corresponds</w:t>
      </w:r>
      <w:r w:rsidRPr="00876B9F">
        <w:rPr>
          <w:rFonts w:eastAsia="Times New Roman"/>
          <w:lang w:val="x-none" w:eastAsia="ja-JP"/>
        </w:rPr>
        <w:t xml:space="preserve"> to the CSS set with the lowest index</w:t>
      </w:r>
      <w:r w:rsidRPr="00876B9F">
        <w:rPr>
          <w:rFonts w:eastAsia="Times New Roman"/>
          <w:lang w:val="en-US" w:eastAsia="ja-JP"/>
        </w:rPr>
        <w:t xml:space="preserve"> in the cell with the lowest index containing CSS</w:t>
      </w:r>
      <w:r w:rsidRPr="00876B9F">
        <w:rPr>
          <w:rFonts w:eastAsia="Times New Roman"/>
          <w:lang w:val="x-none" w:eastAsia="ja-JP"/>
        </w:rPr>
        <w:t>, if any; otherwise, to the USS set with the lowest index in the cell with lowest index</w:t>
      </w:r>
    </w:p>
    <w:p w14:paraId="034D9BAC" w14:textId="77777777" w:rsidR="00876B9F" w:rsidRPr="00876B9F" w:rsidRDefault="00876B9F" w:rsidP="00876B9F">
      <w:pPr>
        <w:overflowPunct/>
        <w:autoSpaceDE/>
        <w:autoSpaceDN/>
        <w:adjustRightInd/>
        <w:ind w:left="568" w:hanging="284"/>
        <w:textAlignment w:val="auto"/>
        <w:rPr>
          <w:rFonts w:eastAsia="Times New Roman"/>
          <w:lang w:val="en-US" w:eastAsia="ja-JP"/>
        </w:rPr>
      </w:pPr>
      <w:r w:rsidRPr="00876B9F">
        <w:rPr>
          <w:rFonts w:eastAsia="Times New Roman"/>
          <w:lang w:val="x-none"/>
        </w:rPr>
        <w:t>-</w:t>
      </w:r>
      <w:r w:rsidRPr="00876B9F">
        <w:rPr>
          <w:rFonts w:eastAsia="Times New Roman"/>
          <w:lang w:val="x-none"/>
        </w:rPr>
        <w:tab/>
      </w:r>
      <w:r w:rsidRPr="00876B9F">
        <w:rPr>
          <w:rFonts w:eastAsia="Times New Roman"/>
          <w:lang w:val="en-US"/>
        </w:rPr>
        <w:t>the lowest USS set index is determined over all USS sets with at least one PDCCH candidate</w:t>
      </w:r>
      <w:r w:rsidRPr="00876B9F">
        <w:rPr>
          <w:rFonts w:eastAsia="Times New Roman"/>
          <w:lang w:val="en-US" w:eastAsia="ja-JP"/>
        </w:rPr>
        <w:t xml:space="preserve"> in overlapping PDCCH monitoring occasions</w:t>
      </w:r>
    </w:p>
    <w:p w14:paraId="5359D459" w14:textId="77777777" w:rsidR="00876B9F" w:rsidRPr="00876B9F" w:rsidRDefault="00876B9F" w:rsidP="00876B9F">
      <w:pPr>
        <w:overflowPunct/>
        <w:autoSpaceDE/>
        <w:autoSpaceDN/>
        <w:adjustRightInd/>
        <w:ind w:left="568" w:hanging="284"/>
        <w:textAlignment w:val="auto"/>
        <w:rPr>
          <w:rFonts w:eastAsia="Times New Roman"/>
          <w:lang w:val="en-US" w:eastAsia="ja-JP"/>
        </w:rPr>
      </w:pPr>
      <w:r w:rsidRPr="00876B9F">
        <w:rPr>
          <w:rFonts w:eastAsia="Times New Roman"/>
          <w:lang w:val="x-none"/>
        </w:rPr>
        <w:t>-</w:t>
      </w:r>
      <w:r w:rsidRPr="00876B9F">
        <w:rPr>
          <w:rFonts w:eastAsia="Times New Roman"/>
          <w:lang w:val="x-none"/>
        </w:rPr>
        <w:tab/>
      </w:r>
      <w:r w:rsidRPr="00876B9F">
        <w:rPr>
          <w:rFonts w:eastAsia="Times New Roman"/>
          <w:lang w:val="en-US"/>
        </w:rPr>
        <w:t>for the purpose of determining the CORESET,</w:t>
      </w:r>
      <w:r w:rsidRPr="00876B9F">
        <w:rPr>
          <w:rFonts w:eastAsia="Times New Roman"/>
          <w:lang w:val="x-none"/>
        </w:rPr>
        <w:t xml:space="preserve"> </w:t>
      </w:r>
      <w:r w:rsidRPr="00876B9F">
        <w:rPr>
          <w:rFonts w:eastAsia="Times New Roman"/>
          <w:lang w:val="x-none" w:eastAsia="ja-JP"/>
        </w:rPr>
        <w:t xml:space="preserve">a SS/PBCH block </w:t>
      </w:r>
      <w:r w:rsidRPr="00876B9F">
        <w:rPr>
          <w:rFonts w:eastAsia="Times New Roman"/>
          <w:lang w:val="en-US" w:eastAsia="ja-JP"/>
        </w:rPr>
        <w:t>is considered to have different</w:t>
      </w:r>
      <w:r w:rsidRPr="00876B9F">
        <w:rPr>
          <w:rFonts w:eastAsia="Times New Roman"/>
          <w:lang w:val="x-none" w:eastAsia="ja-JP"/>
        </w:rPr>
        <w:t xml:space="preserve"> QCL-</w:t>
      </w:r>
      <w:proofErr w:type="spellStart"/>
      <w:r w:rsidRPr="00876B9F">
        <w:rPr>
          <w:rFonts w:eastAsia="Times New Roman"/>
          <w:lang w:val="x-none" w:eastAsia="ja-JP"/>
        </w:rPr>
        <w:t>TypeD</w:t>
      </w:r>
      <w:proofErr w:type="spellEnd"/>
      <w:r w:rsidRPr="00876B9F">
        <w:rPr>
          <w:rFonts w:eastAsia="Times New Roman"/>
          <w:lang w:val="x-none" w:eastAsia="ja-JP"/>
        </w:rPr>
        <w:t xml:space="preserve"> </w:t>
      </w:r>
      <w:r w:rsidRPr="00876B9F">
        <w:rPr>
          <w:rFonts w:eastAsia="Times New Roman"/>
          <w:lang w:val="en-US" w:eastAsia="ja-JP"/>
        </w:rPr>
        <w:t xml:space="preserve">properties than </w:t>
      </w:r>
      <w:r w:rsidRPr="00876B9F">
        <w:rPr>
          <w:rFonts w:eastAsia="Times New Roman"/>
          <w:lang w:val="x-none" w:eastAsia="ja-JP"/>
        </w:rPr>
        <w:t>a CSI-RS</w:t>
      </w:r>
      <w:r w:rsidRPr="00876B9F">
        <w:rPr>
          <w:rFonts w:eastAsia="Times New Roman"/>
          <w:lang w:val="en-US" w:eastAsia="ja-JP"/>
        </w:rPr>
        <w:t xml:space="preserve"> </w:t>
      </w:r>
    </w:p>
    <w:p w14:paraId="38344362" w14:textId="77777777" w:rsidR="00876B9F" w:rsidRPr="00876B9F" w:rsidRDefault="00876B9F" w:rsidP="00876B9F">
      <w:pPr>
        <w:overflowPunct/>
        <w:autoSpaceDE/>
        <w:autoSpaceDN/>
        <w:adjustRightInd/>
        <w:ind w:left="568" w:hanging="284"/>
        <w:textAlignment w:val="auto"/>
        <w:rPr>
          <w:rFonts w:eastAsia="Times New Roman"/>
          <w:lang w:val="en-US" w:eastAsia="ja-JP"/>
        </w:rPr>
      </w:pPr>
      <w:r w:rsidRPr="00876B9F">
        <w:rPr>
          <w:rFonts w:eastAsia="Times New Roman"/>
          <w:lang w:val="x-none"/>
        </w:rPr>
        <w:t>-</w:t>
      </w:r>
      <w:r w:rsidRPr="00876B9F">
        <w:rPr>
          <w:rFonts w:eastAsia="Times New Roman"/>
          <w:lang w:val="x-none"/>
        </w:rPr>
        <w:tab/>
      </w:r>
      <w:r w:rsidRPr="00876B9F">
        <w:rPr>
          <w:rFonts w:eastAsia="Times New Roman"/>
          <w:lang w:val="en-US"/>
        </w:rPr>
        <w:t>for the purpose of determining the CORESET,</w:t>
      </w:r>
      <w:r w:rsidRPr="00876B9F">
        <w:rPr>
          <w:rFonts w:eastAsia="Times New Roman"/>
          <w:lang w:val="x-none"/>
        </w:rPr>
        <w:t xml:space="preserve"> a </w:t>
      </w:r>
      <w:r w:rsidRPr="00876B9F">
        <w:rPr>
          <w:rFonts w:eastAsia="Times New Roman"/>
          <w:lang w:val="en-US"/>
        </w:rPr>
        <w:t xml:space="preserve">first </w:t>
      </w:r>
      <w:r w:rsidRPr="00876B9F">
        <w:rPr>
          <w:rFonts w:eastAsia="Times New Roman"/>
          <w:lang w:val="x-none"/>
        </w:rPr>
        <w:t xml:space="preserve">CSI-RS associated with a SS/PBCH block in </w:t>
      </w:r>
      <w:r w:rsidRPr="00876B9F">
        <w:rPr>
          <w:rFonts w:eastAsia="Times New Roman"/>
          <w:lang w:val="en-US"/>
        </w:rPr>
        <w:t>a</w:t>
      </w:r>
      <w:r w:rsidRPr="00876B9F">
        <w:rPr>
          <w:rFonts w:eastAsia="Times New Roman"/>
          <w:lang w:val="x-none"/>
        </w:rPr>
        <w:t xml:space="preserve"> </w:t>
      </w:r>
      <w:r w:rsidRPr="00876B9F">
        <w:rPr>
          <w:rFonts w:eastAsia="Times New Roman"/>
          <w:lang w:val="en-US"/>
        </w:rPr>
        <w:t>first</w:t>
      </w:r>
      <w:r w:rsidRPr="00876B9F">
        <w:rPr>
          <w:rFonts w:eastAsia="Times New Roman"/>
          <w:lang w:val="x-none"/>
        </w:rPr>
        <w:t xml:space="preserve"> cell and a</w:t>
      </w:r>
      <w:r w:rsidRPr="00876B9F">
        <w:rPr>
          <w:rFonts w:eastAsia="Times New Roman"/>
          <w:lang w:val="en-US"/>
        </w:rPr>
        <w:t xml:space="preserve"> second</w:t>
      </w:r>
      <w:r w:rsidRPr="00876B9F">
        <w:rPr>
          <w:rFonts w:eastAsia="Times New Roman"/>
          <w:lang w:val="x-none"/>
        </w:rPr>
        <w:t xml:space="preserve"> CSI-RS </w:t>
      </w:r>
      <w:r w:rsidRPr="00876B9F">
        <w:rPr>
          <w:rFonts w:eastAsia="Times New Roman"/>
          <w:lang w:val="en-US"/>
        </w:rPr>
        <w:t xml:space="preserve">in a second cell that is also </w:t>
      </w:r>
      <w:r w:rsidRPr="00876B9F">
        <w:rPr>
          <w:rFonts w:eastAsia="Times New Roman"/>
          <w:lang w:val="x-none"/>
        </w:rPr>
        <w:t xml:space="preserve">associated with </w:t>
      </w:r>
      <w:r w:rsidRPr="00876B9F">
        <w:rPr>
          <w:rFonts w:eastAsia="Times New Roman"/>
          <w:lang w:val="en-US"/>
        </w:rPr>
        <w:t>the</w:t>
      </w:r>
      <w:r w:rsidRPr="00876B9F">
        <w:rPr>
          <w:rFonts w:eastAsia="Times New Roman"/>
          <w:lang w:val="x-none"/>
        </w:rPr>
        <w:t xml:space="preserve"> SS/PBCH block</w:t>
      </w:r>
      <w:r w:rsidRPr="00876B9F">
        <w:rPr>
          <w:rFonts w:eastAsia="Times New Roman"/>
          <w:lang w:val="en-US"/>
        </w:rPr>
        <w:t xml:space="preserve"> </w:t>
      </w:r>
      <w:r w:rsidRPr="00876B9F">
        <w:rPr>
          <w:rFonts w:eastAsia="Times New Roman"/>
          <w:lang w:val="x-none"/>
        </w:rPr>
        <w:t>are assumed to have same QCL-</w:t>
      </w:r>
      <w:proofErr w:type="spellStart"/>
      <w:r w:rsidRPr="00876B9F">
        <w:rPr>
          <w:rFonts w:eastAsia="Times New Roman"/>
          <w:lang w:val="x-none"/>
        </w:rPr>
        <w:t>TypeD</w:t>
      </w:r>
      <w:proofErr w:type="spellEnd"/>
      <w:r w:rsidRPr="00876B9F">
        <w:rPr>
          <w:rFonts w:eastAsia="Times New Roman"/>
          <w:lang w:val="x-none"/>
        </w:rPr>
        <w:t xml:space="preserve"> properties</w:t>
      </w:r>
      <w:r w:rsidRPr="00876B9F">
        <w:rPr>
          <w:rFonts w:eastAsia="Times New Roman"/>
          <w:lang w:val="en-US" w:eastAsia="ja-JP"/>
        </w:rPr>
        <w:t xml:space="preserve"> </w:t>
      </w:r>
    </w:p>
    <w:p w14:paraId="4809EA68" w14:textId="77777777" w:rsidR="00876B9F" w:rsidRPr="00876B9F" w:rsidRDefault="00876B9F" w:rsidP="00876B9F">
      <w:pPr>
        <w:overflowPunct/>
        <w:autoSpaceDE/>
        <w:autoSpaceDN/>
        <w:adjustRightInd/>
        <w:ind w:left="568" w:hanging="284"/>
        <w:textAlignment w:val="auto"/>
        <w:rPr>
          <w:rFonts w:eastAsia="Times New Roman"/>
          <w:lang w:val="en-US"/>
        </w:rPr>
      </w:pPr>
      <w:r w:rsidRPr="00876B9F">
        <w:rPr>
          <w:rFonts w:eastAsia="Times New Roman"/>
          <w:lang w:val="x-none"/>
        </w:rPr>
        <w:t>-</w:t>
      </w:r>
      <w:r w:rsidRPr="00876B9F">
        <w:rPr>
          <w:rFonts w:eastAsia="Times New Roman"/>
          <w:lang w:val="x-none"/>
        </w:rPr>
        <w:tab/>
      </w:r>
      <w:r w:rsidRPr="00876B9F">
        <w:rPr>
          <w:rFonts w:eastAsia="Times New Roman"/>
          <w:lang w:val="en-US"/>
        </w:rPr>
        <w:t xml:space="preserve">the allocation of non-overlapping CCEs and of PDCCH candidates for PDCCH monitoring is according to all search space sets associated with the multiple CORESETs </w:t>
      </w:r>
      <w:r w:rsidRPr="00876B9F">
        <w:rPr>
          <w:rFonts w:eastAsia="Times New Roman"/>
          <w:lang w:val="en-US" w:eastAsia="ja-JP"/>
        </w:rPr>
        <w:t>on the active DL BWP(s) of the one or more cells</w:t>
      </w:r>
      <w:r w:rsidRPr="00876B9F">
        <w:rPr>
          <w:rFonts w:eastAsia="Times New Roman"/>
          <w:lang w:val="en-US"/>
        </w:rPr>
        <w:t xml:space="preserve"> </w:t>
      </w:r>
    </w:p>
    <w:p w14:paraId="3F726F86" w14:textId="77777777" w:rsidR="00876B9F" w:rsidRPr="00876B9F" w:rsidRDefault="00876B9F" w:rsidP="00876B9F">
      <w:pPr>
        <w:overflowPunct/>
        <w:autoSpaceDE/>
        <w:autoSpaceDN/>
        <w:adjustRightInd/>
        <w:ind w:left="568" w:hanging="284"/>
        <w:textAlignment w:val="auto"/>
        <w:rPr>
          <w:rFonts w:eastAsia="Times New Roman"/>
          <w:lang w:val="en-US"/>
        </w:rPr>
      </w:pPr>
      <w:r w:rsidRPr="00876B9F">
        <w:rPr>
          <w:rFonts w:eastAsia="Times New Roman"/>
          <w:lang w:val="en-US" w:eastAsia="ja-JP"/>
        </w:rPr>
        <w:t xml:space="preserve"> </w:t>
      </w:r>
      <w:r w:rsidRPr="00876B9F">
        <w:rPr>
          <w:rFonts w:eastAsia="Times New Roman"/>
          <w:lang w:val="x-none"/>
        </w:rPr>
        <w:t>-</w:t>
      </w:r>
      <w:r w:rsidRPr="00876B9F">
        <w:rPr>
          <w:rFonts w:eastAsia="Times New Roman"/>
          <w:lang w:val="x-none"/>
        </w:rPr>
        <w:tab/>
      </w:r>
      <w:r w:rsidRPr="00876B9F">
        <w:rPr>
          <w:rFonts w:eastAsia="Times New Roman"/>
          <w:lang w:val="en-US"/>
        </w:rPr>
        <w:t xml:space="preserve">the number of active TCI states is determined from the multiple CORESETs </w:t>
      </w:r>
    </w:p>
    <w:p w14:paraId="242D360F"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If a UE </w:t>
      </w:r>
    </w:p>
    <w:p w14:paraId="757F90C6" w14:textId="77777777" w:rsidR="00876B9F" w:rsidRPr="00876B9F" w:rsidRDefault="00876B9F" w:rsidP="00876B9F">
      <w:pPr>
        <w:overflowPunct/>
        <w:autoSpaceDE/>
        <w:autoSpaceDN/>
        <w:adjustRightInd/>
        <w:ind w:left="568" w:hanging="284"/>
        <w:textAlignment w:val="auto"/>
        <w:rPr>
          <w:rFonts w:eastAsia="Times New Roman"/>
          <w:lang w:val="en-US" w:eastAsia="ja-JP"/>
        </w:rPr>
      </w:pPr>
      <w:r w:rsidRPr="00876B9F">
        <w:rPr>
          <w:rFonts w:eastAsia="Times New Roman"/>
          <w:lang w:val="x-none"/>
        </w:rPr>
        <w:t>-</w:t>
      </w:r>
      <w:r w:rsidRPr="00876B9F">
        <w:rPr>
          <w:rFonts w:eastAsia="Times New Roman"/>
          <w:lang w:val="x-none"/>
        </w:rPr>
        <w:tab/>
        <w:t>is configured f</w:t>
      </w:r>
      <w:r w:rsidRPr="00876B9F">
        <w:rPr>
          <w:rFonts w:eastAsia="Times New Roman"/>
          <w:lang w:val="x-none" w:eastAsia="ja-JP"/>
        </w:rPr>
        <w:t>or single cell operation or for operation with carrier aggregation in a same frequency band</w:t>
      </w:r>
      <w:r w:rsidRPr="00876B9F">
        <w:rPr>
          <w:rFonts w:eastAsia="Times New Roman"/>
          <w:lang w:val="en-US" w:eastAsia="ja-JP"/>
        </w:rPr>
        <w:t>, and</w:t>
      </w:r>
    </w:p>
    <w:p w14:paraId="39E1E607" w14:textId="77777777" w:rsidR="00876B9F" w:rsidRPr="00876B9F" w:rsidRDefault="00876B9F" w:rsidP="00876B9F">
      <w:pPr>
        <w:overflowPunct/>
        <w:autoSpaceDE/>
        <w:autoSpaceDN/>
        <w:adjustRightInd/>
        <w:ind w:left="568" w:hanging="284"/>
        <w:textAlignment w:val="auto"/>
        <w:rPr>
          <w:rFonts w:eastAsia="Times New Roman"/>
          <w:lang w:val="x-none" w:eastAsia="ja-JP"/>
        </w:rPr>
      </w:pPr>
      <w:r w:rsidRPr="00876B9F">
        <w:rPr>
          <w:rFonts w:eastAsia="Times New Roman"/>
          <w:lang w:val="x-none"/>
        </w:rPr>
        <w:t>-</w:t>
      </w:r>
      <w:r w:rsidRPr="00876B9F">
        <w:rPr>
          <w:rFonts w:eastAsia="Times New Roman"/>
          <w:lang w:val="x-none"/>
        </w:rPr>
        <w:tab/>
        <w:t>monitors PDCCH</w:t>
      </w:r>
      <w:r w:rsidRPr="00876B9F">
        <w:rPr>
          <w:rFonts w:eastAsia="Times New Roman"/>
          <w:lang w:val="en-US"/>
        </w:rPr>
        <w:t xml:space="preserve"> candidates</w:t>
      </w:r>
      <w:r w:rsidRPr="00876B9F">
        <w:rPr>
          <w:rFonts w:eastAsia="Times New Roman"/>
          <w:lang w:val="x-none"/>
        </w:rPr>
        <w:t xml:space="preserve"> </w:t>
      </w:r>
      <w:r w:rsidRPr="00876B9F">
        <w:rPr>
          <w:rFonts w:eastAsia="Times New Roman"/>
          <w:lang w:val="en-US"/>
        </w:rPr>
        <w:t xml:space="preserve">in overlapping PDCCH monitoring occasions </w:t>
      </w:r>
      <w:r w:rsidRPr="00876B9F">
        <w:rPr>
          <w:rFonts w:eastAsia="Times New Roman"/>
          <w:lang w:val="x-none"/>
        </w:rPr>
        <w:t>in multiple CORESETs</w:t>
      </w:r>
      <w:r w:rsidRPr="00876B9F">
        <w:rPr>
          <w:rFonts w:eastAsia="Times New Roman"/>
          <w:lang w:val="en-US"/>
        </w:rPr>
        <w:t xml:space="preserve"> where none of the CORESETs has TCI-states</w:t>
      </w:r>
      <w:r w:rsidRPr="00876B9F">
        <w:rPr>
          <w:rFonts w:eastAsia="Times New Roman"/>
          <w:lang w:val="x-none" w:eastAsia="ja-JP"/>
        </w:rPr>
        <w:t xml:space="preserve"> with 'QCL-</w:t>
      </w:r>
      <w:proofErr w:type="spellStart"/>
      <w:r w:rsidRPr="00876B9F">
        <w:rPr>
          <w:rFonts w:eastAsia="Times New Roman"/>
          <w:lang w:val="x-none" w:eastAsia="ja-JP"/>
        </w:rPr>
        <w:t>TypeD</w:t>
      </w:r>
      <w:proofErr w:type="spellEnd"/>
      <w:r w:rsidRPr="00876B9F">
        <w:rPr>
          <w:rFonts w:eastAsia="Times New Roman"/>
          <w:lang w:val="x-none" w:eastAsia="ja-JP"/>
        </w:rPr>
        <w:t xml:space="preserve">', </w:t>
      </w:r>
    </w:p>
    <w:p w14:paraId="2A427C2D"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the UE is required to monitor PDCCH candidates in overlapping PDCCH monitoring occasions for search space sets associated with different CORESETs.</w:t>
      </w:r>
    </w:p>
    <w:p w14:paraId="53A297D3" w14:textId="77777777" w:rsidR="00876B9F" w:rsidRPr="00876B9F" w:rsidRDefault="00876B9F" w:rsidP="00876B9F">
      <w:pPr>
        <w:overflowPunct/>
        <w:autoSpaceDE/>
        <w:autoSpaceDN/>
        <w:adjustRightInd/>
        <w:textAlignment w:val="auto"/>
        <w:rPr>
          <w:rFonts w:eastAsia="Times New Roman"/>
          <w:lang w:eastAsia="ja-JP"/>
        </w:rPr>
      </w:pPr>
      <w:r w:rsidRPr="00876B9F">
        <w:rPr>
          <w:rFonts w:eastAsia="Times New Roman"/>
          <w:lang w:eastAsia="ja-JP"/>
        </w:rPr>
        <w:t>For a scheduled cell and at any time, a UE expects to have received at most 16 PDCCHs for DCI formats 1_0 or 1_1 with CRC scrambled by C-RNTI, CS-RNTI, or MCS</w:t>
      </w:r>
      <w:r w:rsidRPr="00876B9F">
        <w:rPr>
          <w:rFonts w:eastAsia="DengXian"/>
          <w:lang w:eastAsia="ja-JP"/>
        </w:rPr>
        <w:t>-C</w:t>
      </w:r>
      <w:r w:rsidRPr="00876B9F">
        <w:rPr>
          <w:rFonts w:eastAsia="Times New Roman"/>
          <w:lang w:eastAsia="ja-JP"/>
        </w:rPr>
        <w:t>-RNTI scheduling 16 PDSCH receptions for which the UE has not received any corresponding PDSCH symbol and at most 16 PDCCHs for DCI formats 0_0 or 0_1 with CRC scrambled by C-RNTI, CS-RNTI, or MCS</w:t>
      </w:r>
      <w:r w:rsidRPr="00876B9F">
        <w:rPr>
          <w:rFonts w:eastAsia="DengXian"/>
          <w:lang w:eastAsia="ja-JP"/>
        </w:rPr>
        <w:t>-C</w:t>
      </w:r>
      <w:r w:rsidRPr="00876B9F">
        <w:rPr>
          <w:rFonts w:eastAsia="Times New Roman"/>
          <w:lang w:eastAsia="ja-JP"/>
        </w:rPr>
        <w:t xml:space="preserve">-RNTI scheduling 16 PUSCH transmissions for which the UE has not transmitted any corresponding PUSCH symbol. </w:t>
      </w:r>
    </w:p>
    <w:p w14:paraId="1FA74C73"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lang w:eastAsia="ko-KR"/>
        </w:rPr>
        <w:t xml:space="preserve">If </w:t>
      </w:r>
      <w:r w:rsidRPr="00876B9F">
        <w:rPr>
          <w:rFonts w:eastAsia="Times New Roman"/>
        </w:rPr>
        <w:t xml:space="preserve">a UE </w:t>
      </w:r>
    </w:p>
    <w:p w14:paraId="702CA699"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en-US" w:eastAsia="ja-JP"/>
        </w:rPr>
        <w:t>-</w:t>
      </w:r>
      <w:r w:rsidRPr="00876B9F">
        <w:rPr>
          <w:rFonts w:eastAsia="Times New Roman"/>
          <w:lang w:val="en-US" w:eastAsia="ja-JP"/>
        </w:rPr>
        <w:tab/>
        <w:t xml:space="preserve">is not configured for NR-DC operation and </w:t>
      </w:r>
      <w:r w:rsidRPr="00876B9F">
        <w:rPr>
          <w:rFonts w:eastAsia="Times New Roman"/>
          <w:lang w:val="x-none"/>
        </w:rPr>
        <w:t xml:space="preserve">indicates through </w:t>
      </w:r>
      <w:proofErr w:type="spellStart"/>
      <w:r w:rsidRPr="00876B9F">
        <w:rPr>
          <w:rFonts w:eastAsia="Yu Mincho"/>
          <w:i/>
          <w:lang w:val="x-none" w:eastAsia="ja-JP"/>
        </w:rPr>
        <w:t>pdcch-BlindDetectionCA</w:t>
      </w:r>
      <w:proofErr w:type="spellEnd"/>
      <w:r w:rsidRPr="00876B9F">
        <w:rPr>
          <w:rFonts w:eastAsia="Times New Roman"/>
          <w:lang w:val="x-none"/>
        </w:rPr>
        <w:t xml:space="preserve"> a capability to monitor PDCCH candidates for </w:t>
      </w:r>
      <w:r w:rsidRPr="00876B9F">
        <w:rPr>
          <w:rFonts w:eastAsia="Times New Roman"/>
          <w:position w:val="-10"/>
          <w:lang w:val="x-none"/>
        </w:rPr>
        <w:object w:dxaOrig="760" w:dyaOrig="340" w14:anchorId="265414FC">
          <v:shape id="_x0000_i1237" type="#_x0000_t75" style="width:35.5pt;height:18.5pt" o:ole="">
            <v:imagedata r:id="rId337" o:title=""/>
          </v:shape>
          <o:OLEObject Type="Embed" ProgID="Equation.3" ShapeID="_x0000_i1237" DrawAspect="Content" ObjectID="_1776870934" r:id="rId338"/>
        </w:object>
      </w:r>
      <w:r w:rsidRPr="00876B9F">
        <w:rPr>
          <w:rFonts w:eastAsia="Times New Roman"/>
          <w:lang w:val="x-none"/>
        </w:rPr>
        <w:t xml:space="preserve"> downlink cells and the </w:t>
      </w:r>
      <w:r w:rsidRPr="00876B9F">
        <w:rPr>
          <w:rFonts w:eastAsia="Times New Roman"/>
          <w:lang w:val="x-none" w:eastAsia="ko-KR"/>
        </w:rPr>
        <w:t>UE</w:t>
      </w:r>
      <w:r w:rsidRPr="00876B9F">
        <w:rPr>
          <w:rFonts w:eastAsia="Times New Roman"/>
          <w:lang w:val="x-none"/>
        </w:rPr>
        <w:t xml:space="preserve"> is configured with </w:t>
      </w:r>
      <w:r w:rsidRPr="00876B9F">
        <w:rPr>
          <w:rFonts w:eastAsia="Times New Roman"/>
          <w:position w:val="-10"/>
          <w:lang w:val="x-none"/>
        </w:rPr>
        <w:object w:dxaOrig="780" w:dyaOrig="340" w14:anchorId="02B5D181">
          <v:shape id="_x0000_i1238" type="#_x0000_t75" style="width:43pt;height:18.5pt" o:ole="">
            <v:imagedata r:id="rId339" o:title=""/>
          </v:shape>
          <o:OLEObject Type="Embed" ProgID="Equation.3" ShapeID="_x0000_i1238" DrawAspect="Content" ObjectID="_1776870935" r:id="rId340"/>
        </w:object>
      </w:r>
      <w:r w:rsidRPr="00876B9F">
        <w:rPr>
          <w:rFonts w:eastAsia="Times New Roman"/>
          <w:lang w:val="x-none"/>
        </w:rPr>
        <w:t xml:space="preserve"> downlink cells or </w:t>
      </w:r>
      <w:r w:rsidRPr="00876B9F">
        <w:rPr>
          <w:rFonts w:eastAsia="Times New Roman"/>
          <w:position w:val="-10"/>
          <w:lang w:val="x-none"/>
        </w:rPr>
        <w:object w:dxaOrig="780" w:dyaOrig="340" w14:anchorId="1433000F">
          <v:shape id="_x0000_i1239" type="#_x0000_t75" style="width:43pt;height:17.5pt" o:ole="">
            <v:imagedata r:id="rId341" o:title=""/>
          </v:shape>
          <o:OLEObject Type="Embed" ProgID="Equation.3" ShapeID="_x0000_i1239" DrawAspect="Content" ObjectID="_1776870936" r:id="rId342"/>
        </w:object>
      </w:r>
      <w:r w:rsidRPr="00876B9F">
        <w:rPr>
          <w:rFonts w:eastAsia="Times New Roman"/>
          <w:lang w:val="x-none"/>
        </w:rPr>
        <w:t xml:space="preserve"> uplink cells, or</w:t>
      </w:r>
    </w:p>
    <w:p w14:paraId="7C003F14" w14:textId="77777777" w:rsidR="00876B9F" w:rsidRPr="00876B9F" w:rsidRDefault="00876B9F" w:rsidP="00876B9F">
      <w:pPr>
        <w:overflowPunct/>
        <w:autoSpaceDE/>
        <w:autoSpaceDN/>
        <w:adjustRightInd/>
        <w:ind w:left="568" w:hanging="284"/>
        <w:textAlignment w:val="auto"/>
        <w:rPr>
          <w:rFonts w:eastAsia="Times New Roman"/>
          <w:lang w:val="x-none"/>
        </w:rPr>
      </w:pPr>
      <w:r w:rsidRPr="00876B9F">
        <w:rPr>
          <w:rFonts w:eastAsia="Times New Roman"/>
          <w:lang w:val="en-US" w:eastAsia="ja-JP"/>
        </w:rPr>
        <w:lastRenderedPageBreak/>
        <w:t>-</w:t>
      </w:r>
      <w:r w:rsidRPr="00876B9F">
        <w:rPr>
          <w:rFonts w:eastAsia="Times New Roman"/>
          <w:lang w:val="en-US" w:eastAsia="ja-JP"/>
        </w:rPr>
        <w:tab/>
        <w:t xml:space="preserve">is </w:t>
      </w:r>
      <w:r w:rsidRPr="00876B9F">
        <w:rPr>
          <w:rFonts w:eastAsia="Times New Roman"/>
          <w:lang w:val="x-none" w:eastAsia="ko-KR"/>
        </w:rPr>
        <w:t>configured with NR-DC operation and for a cell group</w:t>
      </w:r>
      <w:r w:rsidRPr="00876B9F">
        <w:rPr>
          <w:rFonts w:eastAsia="Times New Roman"/>
          <w:lang w:val="x-none"/>
        </w:rPr>
        <w:t xml:space="preserve"> with </w:t>
      </w:r>
      <w:r w:rsidRPr="00876B9F">
        <w:rPr>
          <w:rFonts w:eastAsia="Times New Roman"/>
          <w:position w:val="-12"/>
          <w:lang w:val="x-none"/>
        </w:rPr>
        <w:object w:dxaOrig="520" w:dyaOrig="380" w14:anchorId="0395E9CA">
          <v:shape id="_x0000_i1240" type="#_x0000_t75" style="width:21.5pt;height:14.5pt" o:ole="">
            <v:imagedata r:id="rId343" o:title=""/>
          </v:shape>
          <o:OLEObject Type="Embed" ProgID="Equation.DSMT4" ShapeID="_x0000_i1240" DrawAspect="Content" ObjectID="_1776870937" r:id="rId344"/>
        </w:object>
      </w:r>
      <w:r w:rsidRPr="00876B9F">
        <w:rPr>
          <w:rFonts w:eastAsia="Times New Roman"/>
          <w:lang w:val="x-none"/>
        </w:rPr>
        <w:t xml:space="preserve"> downlink cells or </w:t>
      </w:r>
      <w:r w:rsidRPr="00876B9F">
        <w:rPr>
          <w:rFonts w:eastAsia="Times New Roman"/>
          <w:position w:val="-12"/>
          <w:lang w:val="x-none"/>
        </w:rPr>
        <w:object w:dxaOrig="520" w:dyaOrig="380" w14:anchorId="2936A68D">
          <v:shape id="_x0000_i1241" type="#_x0000_t75" style="width:21.5pt;height:14.5pt" o:ole="">
            <v:imagedata r:id="rId345" o:title=""/>
          </v:shape>
          <o:OLEObject Type="Embed" ProgID="Equation.DSMT4" ShapeID="_x0000_i1241" DrawAspect="Content" ObjectID="_1776870938" r:id="rId346"/>
        </w:object>
      </w:r>
      <w:r w:rsidRPr="00876B9F">
        <w:rPr>
          <w:rFonts w:eastAsia="Times New Roman"/>
          <w:lang w:val="x-none"/>
        </w:rPr>
        <w:t xml:space="preserve"> uplink cells</w:t>
      </w:r>
    </w:p>
    <w:p w14:paraId="3080DA14" w14:textId="77777777" w:rsidR="00876B9F" w:rsidRPr="00876B9F" w:rsidRDefault="00876B9F" w:rsidP="00876B9F">
      <w:pPr>
        <w:overflowPunct/>
        <w:autoSpaceDE/>
        <w:autoSpaceDN/>
        <w:adjustRightInd/>
        <w:textAlignment w:val="auto"/>
        <w:rPr>
          <w:rFonts w:eastAsia="Times New Roman"/>
          <w:lang w:eastAsia="ja-JP"/>
        </w:rPr>
      </w:pPr>
      <w:r w:rsidRPr="00876B9F">
        <w:rPr>
          <w:rFonts w:eastAsia="Times New Roman"/>
        </w:rPr>
        <w:t>the</w:t>
      </w:r>
      <w:r w:rsidRPr="00876B9F">
        <w:rPr>
          <w:rFonts w:eastAsia="Times New Roman"/>
          <w:lang w:eastAsia="ja-JP"/>
        </w:rPr>
        <w:t xml:space="preserve"> UE expects to have respectively received at most </w:t>
      </w:r>
      <w:r w:rsidRPr="00876B9F">
        <w:rPr>
          <w:rFonts w:eastAsia="Times New Roman"/>
          <w:position w:val="-10"/>
        </w:rPr>
        <w:object w:dxaOrig="720" w:dyaOrig="340" w14:anchorId="30A04398">
          <v:shape id="_x0000_i1242" type="#_x0000_t75" style="width:36.5pt;height:18.5pt" o:ole="">
            <v:imagedata r:id="rId347" o:title=""/>
          </v:shape>
          <o:OLEObject Type="Embed" ProgID="Equation.3" ShapeID="_x0000_i1242" DrawAspect="Content" ObjectID="_1776870939" r:id="rId348"/>
        </w:object>
      </w:r>
      <w:r w:rsidRPr="00876B9F">
        <w:rPr>
          <w:rFonts w:eastAsia="Times New Roman"/>
          <w:lang w:eastAsia="ja-JP"/>
        </w:rPr>
        <w:t xml:space="preserve"> PDCCHs for </w:t>
      </w:r>
    </w:p>
    <w:p w14:paraId="5A3AF5D3" w14:textId="77777777" w:rsidR="00876B9F" w:rsidRPr="00876B9F" w:rsidRDefault="00876B9F" w:rsidP="00876B9F">
      <w:pPr>
        <w:overflowPunct/>
        <w:autoSpaceDE/>
        <w:autoSpaceDN/>
        <w:adjustRightInd/>
        <w:ind w:left="568" w:hanging="284"/>
        <w:textAlignment w:val="auto"/>
        <w:rPr>
          <w:rFonts w:eastAsia="Times New Roman"/>
          <w:lang w:val="en-US" w:eastAsia="ja-JP"/>
        </w:rPr>
      </w:pPr>
      <w:r w:rsidRPr="00876B9F">
        <w:rPr>
          <w:rFonts w:eastAsia="Times New Roman"/>
          <w:lang w:val="x-none"/>
        </w:rPr>
        <w:t>-</w:t>
      </w:r>
      <w:r w:rsidRPr="00876B9F">
        <w:rPr>
          <w:rFonts w:eastAsia="Times New Roman"/>
          <w:lang w:val="x-none"/>
        </w:rPr>
        <w:tab/>
      </w:r>
      <w:r w:rsidRPr="00876B9F">
        <w:rPr>
          <w:rFonts w:eastAsia="Times New Roman"/>
          <w:lang w:val="x-none" w:eastAsia="ja-JP"/>
        </w:rPr>
        <w:t>DCI formats 1_0 or 1_1 with CRC scrambled by a C-RNTI, or a CS-RNTI, or a MCS</w:t>
      </w:r>
      <w:r w:rsidRPr="00876B9F">
        <w:rPr>
          <w:rFonts w:eastAsia="DengXian"/>
          <w:lang w:val="x-none" w:eastAsia="ja-JP"/>
        </w:rPr>
        <w:t>-C</w:t>
      </w:r>
      <w:r w:rsidRPr="00876B9F">
        <w:rPr>
          <w:rFonts w:eastAsia="Times New Roman"/>
          <w:lang w:val="x-none" w:eastAsia="ja-JP"/>
        </w:rPr>
        <w:t xml:space="preserve">-RNTI scheduling </w:t>
      </w:r>
      <w:r w:rsidRPr="00876B9F">
        <w:rPr>
          <w:rFonts w:eastAsia="Times New Roman"/>
          <w:position w:val="-10"/>
          <w:lang w:val="x-none"/>
        </w:rPr>
        <w:object w:dxaOrig="720" w:dyaOrig="340" w14:anchorId="0F4DE5EE">
          <v:shape id="_x0000_i1243" type="#_x0000_t75" style="width:36.5pt;height:18.5pt" o:ole="">
            <v:imagedata r:id="rId349" o:title=""/>
          </v:shape>
          <o:OLEObject Type="Embed" ProgID="Equation.3" ShapeID="_x0000_i1243" DrawAspect="Content" ObjectID="_1776870940" r:id="rId350"/>
        </w:object>
      </w:r>
      <w:r w:rsidRPr="00876B9F">
        <w:rPr>
          <w:rFonts w:eastAsia="Times New Roman"/>
          <w:lang w:val="x-none" w:eastAsia="ja-JP"/>
        </w:rPr>
        <w:t xml:space="preserve"> PDSCH receptions for which the UE has not received any corresponding PDSCH symbol over all </w:t>
      </w:r>
      <w:r w:rsidRPr="00876B9F">
        <w:rPr>
          <w:rFonts w:eastAsia="Times New Roman"/>
          <w:position w:val="-10"/>
          <w:lang w:val="x-none"/>
        </w:rPr>
        <w:object w:dxaOrig="460" w:dyaOrig="340" w14:anchorId="3A7A886B">
          <v:shape id="_x0000_i1244" type="#_x0000_t75" style="width:21.5pt;height:18.5pt" o:ole="">
            <v:imagedata r:id="rId351" o:title=""/>
          </v:shape>
          <o:OLEObject Type="Embed" ProgID="Equation.3" ShapeID="_x0000_i1244" DrawAspect="Content" ObjectID="_1776870941" r:id="rId352"/>
        </w:object>
      </w:r>
      <w:r w:rsidRPr="00876B9F">
        <w:rPr>
          <w:rFonts w:eastAsia="Times New Roman"/>
          <w:lang w:val="x-none"/>
        </w:rPr>
        <w:t xml:space="preserve"> downlink cells</w:t>
      </w:r>
    </w:p>
    <w:p w14:paraId="22F58136" w14:textId="77777777" w:rsidR="00876B9F" w:rsidRPr="00876B9F" w:rsidRDefault="00876B9F" w:rsidP="00876B9F">
      <w:pPr>
        <w:overflowPunct/>
        <w:autoSpaceDE/>
        <w:autoSpaceDN/>
        <w:adjustRightInd/>
        <w:ind w:left="568" w:hanging="284"/>
        <w:textAlignment w:val="auto"/>
        <w:rPr>
          <w:rFonts w:eastAsia="Times New Roman"/>
          <w:lang w:val="en-US" w:eastAsia="ja-JP"/>
        </w:rPr>
      </w:pPr>
      <w:r w:rsidRPr="00876B9F">
        <w:rPr>
          <w:rFonts w:eastAsia="Times New Roman"/>
          <w:lang w:val="x-none"/>
        </w:rPr>
        <w:t>-</w:t>
      </w:r>
      <w:r w:rsidRPr="00876B9F">
        <w:rPr>
          <w:rFonts w:eastAsia="Times New Roman"/>
          <w:lang w:val="x-none"/>
        </w:rPr>
        <w:tab/>
      </w:r>
      <w:r w:rsidRPr="00876B9F">
        <w:rPr>
          <w:rFonts w:eastAsia="Times New Roman"/>
          <w:lang w:val="x-none" w:eastAsia="ja-JP"/>
        </w:rPr>
        <w:t>DCI formats 0_0 or 0_1 with CRC scrambled by a C-RNTI, or a CS-RNTI, or a MCS</w:t>
      </w:r>
      <w:r w:rsidRPr="00876B9F">
        <w:rPr>
          <w:rFonts w:eastAsia="DengXian"/>
          <w:lang w:val="x-none" w:eastAsia="ja-JP"/>
        </w:rPr>
        <w:t>-C</w:t>
      </w:r>
      <w:r w:rsidRPr="00876B9F">
        <w:rPr>
          <w:rFonts w:eastAsia="Times New Roman"/>
          <w:lang w:val="x-none" w:eastAsia="ja-JP"/>
        </w:rPr>
        <w:t xml:space="preserve">-RNTI scheduling </w:t>
      </w:r>
      <w:r w:rsidRPr="00876B9F">
        <w:rPr>
          <w:rFonts w:eastAsia="Times New Roman"/>
          <w:position w:val="-10"/>
          <w:lang w:val="x-none"/>
        </w:rPr>
        <w:object w:dxaOrig="720" w:dyaOrig="340" w14:anchorId="09D04A1D">
          <v:shape id="_x0000_i1245" type="#_x0000_t75" style="width:36.5pt;height:18.5pt" o:ole="">
            <v:imagedata r:id="rId349" o:title=""/>
          </v:shape>
          <o:OLEObject Type="Embed" ProgID="Equation.3" ShapeID="_x0000_i1245" DrawAspect="Content" ObjectID="_1776870942" r:id="rId353"/>
        </w:object>
      </w:r>
      <w:r w:rsidRPr="00876B9F">
        <w:rPr>
          <w:rFonts w:eastAsia="Times New Roman"/>
          <w:lang w:val="x-none" w:eastAsia="ja-JP"/>
        </w:rPr>
        <w:t xml:space="preserve"> PUSCH transmissions for which the UE has not transmitted any corresponding PUSCH symbol over all </w:t>
      </w:r>
      <w:r w:rsidRPr="00876B9F">
        <w:rPr>
          <w:rFonts w:eastAsia="Times New Roman"/>
          <w:position w:val="-10"/>
          <w:lang w:val="x-none"/>
        </w:rPr>
        <w:object w:dxaOrig="460" w:dyaOrig="340" w14:anchorId="16B7FAD4">
          <v:shape id="_x0000_i1246" type="#_x0000_t75" style="width:21.5pt;height:18.5pt" o:ole="">
            <v:imagedata r:id="rId354" o:title=""/>
          </v:shape>
          <o:OLEObject Type="Embed" ProgID="Equation.3" ShapeID="_x0000_i1246" DrawAspect="Content" ObjectID="_1776870943" r:id="rId355"/>
        </w:object>
      </w:r>
      <w:r w:rsidRPr="00876B9F">
        <w:rPr>
          <w:rFonts w:eastAsia="Times New Roman"/>
          <w:lang w:val="x-none"/>
        </w:rPr>
        <w:t xml:space="preserve"> </w:t>
      </w:r>
      <w:r w:rsidRPr="00876B9F">
        <w:rPr>
          <w:rFonts w:eastAsia="Times New Roman"/>
          <w:lang w:val="en-US"/>
        </w:rPr>
        <w:t>up</w:t>
      </w:r>
      <w:r w:rsidRPr="00876B9F">
        <w:rPr>
          <w:rFonts w:eastAsia="Times New Roman"/>
          <w:lang w:val="x-none"/>
        </w:rPr>
        <w:t>link cells</w:t>
      </w:r>
    </w:p>
    <w:p w14:paraId="3F6ABB20"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 xml:space="preserve">If </w:t>
      </w:r>
      <w:r w:rsidRPr="00876B9F">
        <w:rPr>
          <w:rFonts w:eastAsia="Times New Roman"/>
          <w:lang w:val="en-US"/>
        </w:rPr>
        <w:t>a UE</w:t>
      </w:r>
    </w:p>
    <w:p w14:paraId="7C99918A" w14:textId="77777777" w:rsidR="00876B9F" w:rsidRPr="00876B9F" w:rsidRDefault="00876B9F" w:rsidP="00876B9F">
      <w:pPr>
        <w:overflowPunct/>
        <w:autoSpaceDE/>
        <w:autoSpaceDN/>
        <w:adjustRightInd/>
        <w:ind w:left="568" w:hanging="284"/>
        <w:textAlignment w:val="auto"/>
        <w:rPr>
          <w:rFonts w:eastAsia="Times New Roman"/>
          <w:lang w:val="en-US"/>
        </w:rPr>
      </w:pPr>
      <w:r w:rsidRPr="00876B9F">
        <w:rPr>
          <w:rFonts w:eastAsia="Times New Roman"/>
          <w:lang w:val="x-none"/>
        </w:rPr>
        <w:t>-</w:t>
      </w:r>
      <w:r w:rsidRPr="00876B9F">
        <w:rPr>
          <w:rFonts w:eastAsia="Times New Roman"/>
          <w:lang w:val="x-none"/>
        </w:rPr>
        <w:tab/>
      </w:r>
      <w:r w:rsidRPr="00876B9F">
        <w:rPr>
          <w:rFonts w:eastAsia="Times New Roman"/>
          <w:lang w:val="en-US"/>
        </w:rPr>
        <w:t>is configured to monitor a first PDCCH candidate for a DCI format 0_0 and a DCI format 1_0 from a CSS set and a second PDCCH candidate for a DCI format 0_0 and a DCI format 1_0 from a USS set in a CORESET with index zero on an active DL BWP, and</w:t>
      </w:r>
    </w:p>
    <w:p w14:paraId="2A714FF3" w14:textId="77777777" w:rsidR="00876B9F" w:rsidRPr="00876B9F" w:rsidRDefault="00876B9F" w:rsidP="00876B9F">
      <w:pPr>
        <w:overflowPunct/>
        <w:autoSpaceDE/>
        <w:autoSpaceDN/>
        <w:adjustRightInd/>
        <w:ind w:left="568" w:hanging="284"/>
        <w:textAlignment w:val="auto"/>
        <w:rPr>
          <w:rFonts w:eastAsia="Times New Roman"/>
          <w:lang w:val="en-US"/>
        </w:rPr>
      </w:pPr>
      <w:r w:rsidRPr="00876B9F">
        <w:rPr>
          <w:rFonts w:eastAsia="Times New Roman"/>
          <w:lang w:val="x-none"/>
        </w:rPr>
        <w:t>-</w:t>
      </w:r>
      <w:r w:rsidRPr="00876B9F">
        <w:rPr>
          <w:rFonts w:eastAsia="Times New Roman"/>
          <w:lang w:val="x-none"/>
        </w:rPr>
        <w:tab/>
      </w:r>
      <w:r w:rsidRPr="00876B9F">
        <w:rPr>
          <w:rFonts w:eastAsia="Times New Roman"/>
          <w:lang w:val="en-US"/>
        </w:rPr>
        <w:t>the DCI formats 0_0/1_0 associated with the first PDCCH candidate and the DCI formats 0_0/1_0 associated with the second PDCCH candidate have same size, and</w:t>
      </w:r>
    </w:p>
    <w:p w14:paraId="5814D7A5" w14:textId="77777777" w:rsidR="00876B9F" w:rsidRPr="00876B9F" w:rsidRDefault="00876B9F" w:rsidP="00876B9F">
      <w:pPr>
        <w:overflowPunct/>
        <w:autoSpaceDE/>
        <w:autoSpaceDN/>
        <w:adjustRightInd/>
        <w:ind w:left="568" w:hanging="284"/>
        <w:textAlignment w:val="auto"/>
        <w:rPr>
          <w:rFonts w:eastAsia="Times New Roman"/>
          <w:lang w:val="en-US"/>
        </w:rPr>
      </w:pPr>
      <w:r w:rsidRPr="00876B9F">
        <w:rPr>
          <w:rFonts w:eastAsia="Times New Roman"/>
          <w:lang w:val="x-none"/>
        </w:rPr>
        <w:t>-</w:t>
      </w:r>
      <w:r w:rsidRPr="00876B9F">
        <w:rPr>
          <w:rFonts w:eastAsia="Times New Roman"/>
          <w:lang w:val="x-none"/>
        </w:rPr>
        <w:tab/>
      </w:r>
      <w:r w:rsidRPr="00876B9F">
        <w:rPr>
          <w:rFonts w:eastAsia="Times New Roman"/>
          <w:lang w:val="en-US"/>
        </w:rPr>
        <w:t>the UE receives the first PDCCH candidate and the second PDCCH candidate over a same set of CCEs, and</w:t>
      </w:r>
    </w:p>
    <w:p w14:paraId="32A1C1E3" w14:textId="77777777" w:rsidR="00876B9F" w:rsidRPr="00876B9F" w:rsidRDefault="00876B9F" w:rsidP="00876B9F">
      <w:pPr>
        <w:overflowPunct/>
        <w:autoSpaceDE/>
        <w:autoSpaceDN/>
        <w:adjustRightInd/>
        <w:ind w:left="568" w:hanging="284"/>
        <w:textAlignment w:val="auto"/>
        <w:rPr>
          <w:rFonts w:eastAsia="Times New Roman"/>
          <w:lang w:val="en-US"/>
        </w:rPr>
      </w:pPr>
      <w:r w:rsidRPr="00876B9F">
        <w:rPr>
          <w:rFonts w:eastAsia="Times New Roman"/>
          <w:lang w:val="x-none"/>
        </w:rPr>
        <w:t>-</w:t>
      </w:r>
      <w:r w:rsidRPr="00876B9F">
        <w:rPr>
          <w:rFonts w:eastAsia="Times New Roman"/>
          <w:lang w:val="x-none"/>
        </w:rPr>
        <w:tab/>
      </w:r>
      <w:r w:rsidRPr="00876B9F">
        <w:rPr>
          <w:rFonts w:eastAsia="Times New Roman"/>
          <w:lang w:val="en-US"/>
        </w:rPr>
        <w:t xml:space="preserve">the first PDCCH candidate and the second PDCCH candidate </w:t>
      </w:r>
      <w:r w:rsidRPr="00876B9F">
        <w:rPr>
          <w:rFonts w:eastAsia="Times New Roman"/>
          <w:lang w:val="x-none"/>
        </w:rPr>
        <w:t>have identical scrambling</w:t>
      </w:r>
      <w:r w:rsidRPr="00876B9F">
        <w:rPr>
          <w:rFonts w:eastAsia="Times New Roman"/>
          <w:lang w:val="en-US"/>
        </w:rPr>
        <w:t>, and</w:t>
      </w:r>
    </w:p>
    <w:p w14:paraId="0297FF5B" w14:textId="77777777" w:rsidR="00876B9F" w:rsidRPr="00876B9F" w:rsidRDefault="00876B9F" w:rsidP="00876B9F">
      <w:pPr>
        <w:overflowPunct/>
        <w:autoSpaceDE/>
        <w:autoSpaceDN/>
        <w:adjustRightInd/>
        <w:ind w:left="568" w:hanging="284"/>
        <w:textAlignment w:val="auto"/>
        <w:rPr>
          <w:rFonts w:eastAsia="Times New Roman"/>
          <w:lang w:val="en-US"/>
        </w:rPr>
      </w:pPr>
      <w:r w:rsidRPr="00876B9F">
        <w:rPr>
          <w:rFonts w:eastAsia="Times New Roman"/>
          <w:lang w:val="x-none"/>
        </w:rPr>
        <w:t>-</w:t>
      </w:r>
      <w:r w:rsidRPr="00876B9F">
        <w:rPr>
          <w:rFonts w:eastAsia="Times New Roman"/>
          <w:lang w:val="x-none"/>
        </w:rPr>
        <w:tab/>
      </w:r>
      <w:r w:rsidRPr="00876B9F">
        <w:rPr>
          <w:rFonts w:eastAsia="Times New Roman"/>
          <w:lang w:val="en-US"/>
        </w:rPr>
        <w:t>the DCI formats 0_0/1_0 for the first PDCCH candidate and the DCI formats 0_0/1_0 for the second PDCCH candidate have CRC scrambled by either C-RNTI, or MCS-C-RNTI, or CS-RNTI</w:t>
      </w:r>
    </w:p>
    <w:p w14:paraId="1C2BEA07" w14:textId="77777777" w:rsidR="00876B9F" w:rsidRPr="00876B9F" w:rsidRDefault="00876B9F" w:rsidP="00876B9F">
      <w:pPr>
        <w:overflowPunct/>
        <w:autoSpaceDE/>
        <w:autoSpaceDN/>
        <w:adjustRightInd/>
        <w:textAlignment w:val="auto"/>
        <w:rPr>
          <w:rFonts w:eastAsia="Times New Roman"/>
          <w:lang w:val="en-US"/>
        </w:rPr>
      </w:pPr>
      <w:r w:rsidRPr="00876B9F">
        <w:rPr>
          <w:rFonts w:eastAsia="Times New Roman"/>
          <w:lang w:val="en-US"/>
        </w:rPr>
        <w:t>the UE decodes only the DCI formats 0_0/1_0 associated with the first PDCCH candidate.</w:t>
      </w:r>
    </w:p>
    <w:p w14:paraId="5BBDC936"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lang w:eastAsia="ja-JP"/>
        </w:rPr>
        <w:t xml:space="preserve">If a UE detects a DCI format with inconsistent information, the UE discards </w:t>
      </w:r>
      <w:r w:rsidRPr="00876B9F">
        <w:rPr>
          <w:rFonts w:eastAsia="Times New Roman"/>
          <w:bCs/>
          <w:lang w:eastAsia="ja-JP"/>
        </w:rPr>
        <w:t>all</w:t>
      </w:r>
      <w:r w:rsidRPr="00876B9F">
        <w:rPr>
          <w:rFonts w:eastAsia="Times New Roman"/>
          <w:lang w:eastAsia="ja-JP"/>
        </w:rPr>
        <w:t xml:space="preserve"> the information in the DCI format.</w:t>
      </w:r>
    </w:p>
    <w:p w14:paraId="1ADD1614" w14:textId="77777777" w:rsidR="00876B9F" w:rsidRPr="00876B9F" w:rsidRDefault="00876B9F" w:rsidP="00876B9F">
      <w:pPr>
        <w:overflowPunct/>
        <w:autoSpaceDE/>
        <w:autoSpaceDN/>
        <w:adjustRightInd/>
        <w:textAlignment w:val="auto"/>
        <w:rPr>
          <w:rFonts w:eastAsia="Times New Roman"/>
        </w:rPr>
      </w:pPr>
      <w:r w:rsidRPr="00876B9F">
        <w:rPr>
          <w:rFonts w:eastAsia="Times New Roman"/>
        </w:rPr>
        <w:t>A UE configured with a bandwidth part indicator in DCI formats 0_1 or 1_1 determines, in case of an active DL BWP or of an active UL BWP change, the DCI information applicable to the new active DL BWP or UL BWP, respectively, as described in Clause 12.</w:t>
      </w:r>
    </w:p>
    <w:p w14:paraId="2EA4C19A" w14:textId="77777777" w:rsidR="00876B9F" w:rsidRPr="00876B9F" w:rsidRDefault="00876B9F" w:rsidP="00876B9F">
      <w:pPr>
        <w:overflowPunct/>
        <w:autoSpaceDE/>
        <w:autoSpaceDN/>
        <w:adjustRightInd/>
        <w:textAlignment w:val="auto"/>
        <w:rPr>
          <w:rFonts w:eastAsia="Times New Roman"/>
        </w:rPr>
      </w:pPr>
      <w:r w:rsidRPr="00876B9F">
        <w:rPr>
          <w:lang w:val="en-US" w:eastAsia="zh-CN"/>
        </w:rPr>
        <w:t xml:space="preserve">For unpaired spectrum operation, if a UE is not configured for PUSCH/PUCCH transmission on serving cell </w:t>
      </w:r>
      <w:r w:rsidRPr="00876B9F">
        <w:rPr>
          <w:rFonts w:eastAsia="Times New Roman"/>
          <w:position w:val="-10"/>
        </w:rPr>
        <w:object w:dxaOrig="240" w:dyaOrig="300" w14:anchorId="2B1E44A6">
          <v:shape id="_x0000_i1247" type="#_x0000_t75" style="width:14.5pt;height:17.5pt" o:ole="">
            <v:imagedata r:id="rId356" o:title=""/>
          </v:shape>
          <o:OLEObject Type="Embed" ProgID="Equation.3" ShapeID="_x0000_i1247" DrawAspect="Content" ObjectID="_1776870944" r:id="rId357"/>
        </w:object>
      </w:r>
      <w:r w:rsidRPr="00876B9F">
        <w:rPr>
          <w:lang w:val="en-US" w:eastAsia="zh-CN"/>
        </w:rPr>
        <w:t xml:space="preserve">, the UE does not expect to monitor PDCCH on serving cell </w:t>
      </w:r>
      <w:r w:rsidRPr="00876B9F">
        <w:rPr>
          <w:rFonts w:eastAsia="Times New Roman"/>
          <w:position w:val="-10"/>
        </w:rPr>
        <w:object w:dxaOrig="200" w:dyaOrig="300" w14:anchorId="433C5F88">
          <v:shape id="_x0000_i1248" type="#_x0000_t75" style="width:14.5pt;height:18.5pt" o:ole="">
            <v:imagedata r:id="rId358" o:title=""/>
          </v:shape>
          <o:OLEObject Type="Embed" ProgID="Equation.3" ShapeID="_x0000_i1248" DrawAspect="Content" ObjectID="_1776870945" r:id="rId359"/>
        </w:object>
      </w:r>
      <w:r w:rsidRPr="00876B9F">
        <w:rPr>
          <w:lang w:val="en-US" w:eastAsia="zh-CN"/>
        </w:rPr>
        <w:t xml:space="preserve"> if the PDCCH overlaps in time with SRS transmission </w:t>
      </w:r>
      <w:r w:rsidRPr="00876B9F">
        <w:rPr>
          <w:rFonts w:eastAsia="Times New Roman"/>
        </w:rPr>
        <w:t xml:space="preserve">(including any interruption due to uplink or downlink RF retuning time [10, TS 38.133]) on serving cell </w:t>
      </w:r>
      <w:r w:rsidRPr="00876B9F">
        <w:rPr>
          <w:rFonts w:eastAsia="Times New Roman"/>
          <w:position w:val="-10"/>
        </w:rPr>
        <w:object w:dxaOrig="240" w:dyaOrig="300" w14:anchorId="7E29CC54">
          <v:shape id="_x0000_i1249" type="#_x0000_t75" style="width:14.5pt;height:17.5pt" o:ole="">
            <v:imagedata r:id="rId356" o:title=""/>
          </v:shape>
          <o:OLEObject Type="Embed" ProgID="Equation.3" ShapeID="_x0000_i1249" DrawAspect="Content" ObjectID="_1776870946" r:id="rId360"/>
        </w:object>
      </w:r>
      <w:r w:rsidRPr="00876B9F">
        <w:rPr>
          <w:rFonts w:eastAsia="Times New Roman"/>
        </w:rPr>
        <w:t xml:space="preserve"> and if the UE is not capable of simultaneous reception and </w:t>
      </w:r>
      <w:r w:rsidRPr="00876B9F">
        <w:rPr>
          <w:lang w:val="en-US" w:eastAsia="zh-CN"/>
        </w:rPr>
        <w:t xml:space="preserve">transmission </w:t>
      </w:r>
      <w:r w:rsidRPr="00876B9F">
        <w:rPr>
          <w:rFonts w:eastAsia="Times New Roman"/>
        </w:rPr>
        <w:t xml:space="preserve">on serving cell </w:t>
      </w:r>
      <w:r w:rsidRPr="00876B9F">
        <w:rPr>
          <w:rFonts w:eastAsia="Times New Roman"/>
          <w:position w:val="-10"/>
        </w:rPr>
        <w:object w:dxaOrig="200" w:dyaOrig="300" w14:anchorId="2490B03F">
          <v:shape id="_x0000_i1250" type="#_x0000_t75" style="width:14.5pt;height:18.5pt" o:ole="">
            <v:imagedata r:id="rId358" o:title=""/>
          </v:shape>
          <o:OLEObject Type="Embed" ProgID="Equation.3" ShapeID="_x0000_i1250" DrawAspect="Content" ObjectID="_1776870947" r:id="rId361"/>
        </w:object>
      </w:r>
      <w:r w:rsidRPr="00876B9F">
        <w:rPr>
          <w:rFonts w:eastAsia="Times New Roman"/>
        </w:rPr>
        <w:t xml:space="preserve">and serving cell </w:t>
      </w:r>
      <w:r w:rsidRPr="00876B9F">
        <w:rPr>
          <w:rFonts w:eastAsia="Times New Roman"/>
          <w:position w:val="-10"/>
        </w:rPr>
        <w:object w:dxaOrig="240" w:dyaOrig="300" w14:anchorId="5DC632EF">
          <v:shape id="_x0000_i1251" type="#_x0000_t75" style="width:14.5pt;height:17.5pt" o:ole="">
            <v:imagedata r:id="rId356" o:title=""/>
          </v:shape>
          <o:OLEObject Type="Embed" ProgID="Equation.3" ShapeID="_x0000_i1251" DrawAspect="Content" ObjectID="_1776870948" r:id="rId362"/>
        </w:object>
      </w:r>
      <w:r w:rsidRPr="00876B9F">
        <w:rPr>
          <w:rFonts w:eastAsia="Times New Roman"/>
        </w:rPr>
        <w:t xml:space="preserve">. </w:t>
      </w:r>
    </w:p>
    <w:p w14:paraId="01A3FD9A" w14:textId="77777777" w:rsidR="00876B9F" w:rsidRDefault="00876B9F" w:rsidP="00876B9F">
      <w:pPr>
        <w:overflowPunct/>
        <w:autoSpaceDE/>
        <w:autoSpaceDN/>
        <w:adjustRightInd/>
        <w:textAlignment w:val="auto"/>
        <w:rPr>
          <w:rFonts w:eastAsia="Times New Roman"/>
        </w:rPr>
      </w:pPr>
      <w:r w:rsidRPr="00876B9F">
        <w:rPr>
          <w:rFonts w:eastAsia="Times New Roman"/>
        </w:rPr>
        <w:t xml:space="preserve">If a UE is provided </w:t>
      </w:r>
      <w:proofErr w:type="spellStart"/>
      <w:r w:rsidRPr="00876B9F">
        <w:rPr>
          <w:rFonts w:eastAsia="Times New Roman"/>
          <w:i/>
        </w:rPr>
        <w:t>resourceBlocks</w:t>
      </w:r>
      <w:proofErr w:type="spellEnd"/>
      <w:r w:rsidRPr="00876B9F">
        <w:rPr>
          <w:rFonts w:eastAsia="Times New Roman"/>
        </w:rPr>
        <w:t xml:space="preserve"> and </w:t>
      </w:r>
      <w:proofErr w:type="spellStart"/>
      <w:r w:rsidRPr="00876B9F">
        <w:rPr>
          <w:rFonts w:eastAsia="Times New Roman"/>
        </w:rPr>
        <w:t>s</w:t>
      </w:r>
      <w:r w:rsidRPr="00876B9F">
        <w:rPr>
          <w:rFonts w:eastAsia="Times New Roman"/>
          <w:i/>
        </w:rPr>
        <w:t>ymbolsInResourceBlock</w:t>
      </w:r>
      <w:proofErr w:type="spellEnd"/>
      <w:r w:rsidRPr="00876B9F">
        <w:rPr>
          <w:rFonts w:eastAsia="Times New Roman"/>
        </w:rPr>
        <w:t xml:space="preserve"> in </w:t>
      </w:r>
      <w:proofErr w:type="spellStart"/>
      <w:r w:rsidRPr="00876B9F">
        <w:rPr>
          <w:rFonts w:eastAsia="Times New Roman"/>
          <w:i/>
        </w:rPr>
        <w:t>RateMatchPattern</w:t>
      </w:r>
      <w:proofErr w:type="spellEnd"/>
      <w:r w:rsidRPr="00876B9F">
        <w:rPr>
          <w:rFonts w:eastAsia="Times New Roman"/>
        </w:rPr>
        <w:t xml:space="preserve">, or if the UE is additionally provided </w:t>
      </w:r>
      <w:proofErr w:type="spellStart"/>
      <w:r w:rsidRPr="00876B9F">
        <w:rPr>
          <w:rFonts w:eastAsia="Times New Roman"/>
          <w:i/>
        </w:rPr>
        <w:t>periodicityAndPattern</w:t>
      </w:r>
      <w:proofErr w:type="spellEnd"/>
      <w:r w:rsidRPr="00876B9F">
        <w:rPr>
          <w:rFonts w:eastAsia="Times New Roman"/>
        </w:rPr>
        <w:t xml:space="preserve"> in </w:t>
      </w:r>
      <w:proofErr w:type="spellStart"/>
      <w:r w:rsidRPr="00876B9F">
        <w:rPr>
          <w:rFonts w:eastAsia="Times New Roman"/>
          <w:i/>
        </w:rPr>
        <w:t>RateMatchPattern</w:t>
      </w:r>
      <w:proofErr w:type="spellEnd"/>
      <w:r w:rsidRPr="00876B9F">
        <w:rPr>
          <w:rFonts w:eastAsia="Times New Roman"/>
        </w:rP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55CCF2B9" w14:textId="77777777" w:rsidR="00876B9F" w:rsidRPr="00876B9F" w:rsidRDefault="00876B9F" w:rsidP="00876B9F">
      <w:pPr>
        <w:overflowPunct/>
        <w:autoSpaceDE/>
        <w:autoSpaceDN/>
        <w:adjustRightInd/>
        <w:textAlignment w:val="auto"/>
        <w:rPr>
          <w:rFonts w:eastAsia="Times New Roman"/>
        </w:rPr>
      </w:pPr>
    </w:p>
    <w:sectPr w:rsidR="00876B9F" w:rsidRPr="00876B9F" w:rsidSect="009916FC">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5F259" w14:textId="77777777" w:rsidR="00AA161A" w:rsidRDefault="00AA161A">
      <w:r>
        <w:separator/>
      </w:r>
    </w:p>
  </w:endnote>
  <w:endnote w:type="continuationSeparator" w:id="0">
    <w:p w14:paraId="2A5B0403" w14:textId="77777777" w:rsidR="00AA161A" w:rsidRDefault="00AA161A">
      <w:r>
        <w:continuationSeparator/>
      </w:r>
    </w:p>
  </w:endnote>
  <w:endnote w:type="continuationNotice" w:id="1">
    <w:p w14:paraId="528FD77E" w14:textId="77777777" w:rsidR="00A01C32" w:rsidRDefault="00A01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EE231" w14:textId="77777777" w:rsidR="00AA161A" w:rsidRDefault="00AA161A">
      <w:r>
        <w:separator/>
      </w:r>
    </w:p>
  </w:footnote>
  <w:footnote w:type="continuationSeparator" w:id="0">
    <w:p w14:paraId="04498623" w14:textId="77777777" w:rsidR="00AA161A" w:rsidRDefault="00AA161A">
      <w:r>
        <w:continuationSeparator/>
      </w:r>
    </w:p>
  </w:footnote>
  <w:footnote w:type="continuationNotice" w:id="1">
    <w:p w14:paraId="3AF0C0AE" w14:textId="77777777" w:rsidR="00A01C32" w:rsidRDefault="00A01C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CC970C8"/>
    <w:multiLevelType w:val="hybridMultilevel"/>
    <w:tmpl w:val="E3FA89D2"/>
    <w:lvl w:ilvl="0" w:tplc="9B2EC3B8">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A10D17"/>
    <w:multiLevelType w:val="hybridMultilevel"/>
    <w:tmpl w:val="CF7EB190"/>
    <w:lvl w:ilvl="0" w:tplc="D48EF354">
      <w:start w:val="10"/>
      <w:numFmt w:val="bullet"/>
      <w:lvlText w:val="-"/>
      <w:lvlJc w:val="left"/>
      <w:pPr>
        <w:ind w:left="720" w:hanging="360"/>
      </w:pPr>
      <w:rPr>
        <w:rFonts w:ascii="Times New Roman" w:eastAsia="Times New Roman" w:hAnsi="Times New Roman" w:cs="Times New Roman" w:hint="default"/>
      </w:rPr>
    </w:lvl>
    <w:lvl w:ilvl="1" w:tplc="D48EF354">
      <w:start w:val="1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ED39CB"/>
    <w:multiLevelType w:val="hybridMultilevel"/>
    <w:tmpl w:val="DA1C0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71E9D"/>
    <w:multiLevelType w:val="hybridMultilevel"/>
    <w:tmpl w:val="3288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68794687">
    <w:abstractNumId w:val="9"/>
  </w:num>
  <w:num w:numId="2" w16cid:durableId="633487918">
    <w:abstractNumId w:val="12"/>
  </w:num>
  <w:num w:numId="3" w16cid:durableId="40904577">
    <w:abstractNumId w:val="2"/>
  </w:num>
  <w:num w:numId="4" w16cid:durableId="1457216582">
    <w:abstractNumId w:val="5"/>
  </w:num>
  <w:num w:numId="5" w16cid:durableId="1657299982">
    <w:abstractNumId w:val="17"/>
  </w:num>
  <w:num w:numId="6" w16cid:durableId="600407448">
    <w:abstractNumId w:val="27"/>
  </w:num>
  <w:num w:numId="7" w16cid:durableId="948779461">
    <w:abstractNumId w:val="18"/>
  </w:num>
  <w:num w:numId="8" w16cid:durableId="1817989986">
    <w:abstractNumId w:val="15"/>
  </w:num>
  <w:num w:numId="9" w16cid:durableId="1816989471">
    <w:abstractNumId w:val="3"/>
  </w:num>
  <w:num w:numId="10" w16cid:durableId="182937256">
    <w:abstractNumId w:val="25"/>
  </w:num>
  <w:num w:numId="11" w16cid:durableId="433205738">
    <w:abstractNumId w:val="13"/>
  </w:num>
  <w:num w:numId="12" w16cid:durableId="1828089612">
    <w:abstractNumId w:val="22"/>
  </w:num>
  <w:num w:numId="13" w16cid:durableId="974598429">
    <w:abstractNumId w:val="16"/>
  </w:num>
  <w:num w:numId="14" w16cid:durableId="117652371">
    <w:abstractNumId w:val="8"/>
  </w:num>
  <w:num w:numId="15" w16cid:durableId="577977618">
    <w:abstractNumId w:val="1"/>
  </w:num>
  <w:num w:numId="16" w16cid:durableId="444539721">
    <w:abstractNumId w:val="24"/>
  </w:num>
  <w:num w:numId="17" w16cid:durableId="1465924507">
    <w:abstractNumId w:val="0"/>
  </w:num>
  <w:num w:numId="18" w16cid:durableId="809664097">
    <w:abstractNumId w:val="19"/>
  </w:num>
  <w:num w:numId="19" w16cid:durableId="1989477728">
    <w:abstractNumId w:val="20"/>
  </w:num>
  <w:num w:numId="20" w16cid:durableId="1069305346">
    <w:abstractNumId w:val="26"/>
  </w:num>
  <w:num w:numId="21" w16cid:durableId="636692227">
    <w:abstractNumId w:val="10"/>
  </w:num>
  <w:num w:numId="22" w16cid:durableId="170680295">
    <w:abstractNumId w:val="14"/>
  </w:num>
  <w:num w:numId="23" w16cid:durableId="650064963">
    <w:abstractNumId w:val="11"/>
  </w:num>
  <w:num w:numId="24" w16cid:durableId="285626360">
    <w:abstractNumId w:val="7"/>
  </w:num>
  <w:num w:numId="25" w16cid:durableId="759451712">
    <w:abstractNumId w:val="6"/>
  </w:num>
  <w:num w:numId="26" w16cid:durableId="1168207317">
    <w:abstractNumId w:val="21"/>
  </w:num>
  <w:num w:numId="27" w16cid:durableId="69159932">
    <w:abstractNumId w:val="4"/>
  </w:num>
  <w:num w:numId="28" w16cid:durableId="38625612">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06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A2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CBC"/>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B15"/>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73E"/>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4FD8"/>
    <w:rsid w:val="00275074"/>
    <w:rsid w:val="002763E9"/>
    <w:rsid w:val="00276736"/>
    <w:rsid w:val="00276F4E"/>
    <w:rsid w:val="0027773D"/>
    <w:rsid w:val="002778BD"/>
    <w:rsid w:val="002815FA"/>
    <w:rsid w:val="002824C2"/>
    <w:rsid w:val="00284B54"/>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564"/>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B7D"/>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844"/>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033"/>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0C94"/>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64E"/>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C33"/>
    <w:rsid w:val="004E3D74"/>
    <w:rsid w:val="004E414B"/>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34A"/>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67"/>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02C"/>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07F"/>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D9B"/>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843"/>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410"/>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5CF3"/>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5F63"/>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00F"/>
    <w:rsid w:val="007D1972"/>
    <w:rsid w:val="007D1F33"/>
    <w:rsid w:val="007D3307"/>
    <w:rsid w:val="007D44CE"/>
    <w:rsid w:val="007D54F8"/>
    <w:rsid w:val="007D5E27"/>
    <w:rsid w:val="007D6F64"/>
    <w:rsid w:val="007D7618"/>
    <w:rsid w:val="007E1782"/>
    <w:rsid w:val="007E25AB"/>
    <w:rsid w:val="007E2F41"/>
    <w:rsid w:val="007E44FC"/>
    <w:rsid w:val="007E5AC2"/>
    <w:rsid w:val="007E79C5"/>
    <w:rsid w:val="007F0798"/>
    <w:rsid w:val="007F2845"/>
    <w:rsid w:val="007F2A69"/>
    <w:rsid w:val="007F38A2"/>
    <w:rsid w:val="007F43BC"/>
    <w:rsid w:val="007F4740"/>
    <w:rsid w:val="007F62F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B63"/>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A4"/>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B9F"/>
    <w:rsid w:val="00880EDF"/>
    <w:rsid w:val="008811FD"/>
    <w:rsid w:val="00881A57"/>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1ED"/>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6FC"/>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633"/>
    <w:rsid w:val="009B176D"/>
    <w:rsid w:val="009B1E47"/>
    <w:rsid w:val="009B2CED"/>
    <w:rsid w:val="009B3054"/>
    <w:rsid w:val="009B335D"/>
    <w:rsid w:val="009B3C90"/>
    <w:rsid w:val="009B3CCC"/>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C32"/>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086F"/>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668"/>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B52"/>
    <w:rsid w:val="00C53C47"/>
    <w:rsid w:val="00C54020"/>
    <w:rsid w:val="00C5406F"/>
    <w:rsid w:val="00C545C5"/>
    <w:rsid w:val="00C54817"/>
    <w:rsid w:val="00C54F35"/>
    <w:rsid w:val="00C55566"/>
    <w:rsid w:val="00C57A01"/>
    <w:rsid w:val="00C57A2D"/>
    <w:rsid w:val="00C60B07"/>
    <w:rsid w:val="00C61D4B"/>
    <w:rsid w:val="00C62B0A"/>
    <w:rsid w:val="00C63C52"/>
    <w:rsid w:val="00C63F08"/>
    <w:rsid w:val="00C65060"/>
    <w:rsid w:val="00C6528C"/>
    <w:rsid w:val="00C65F56"/>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027A"/>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63E"/>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DB9"/>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70E"/>
    <w:rsid w:val="00F33DC8"/>
    <w:rsid w:val="00F34444"/>
    <w:rsid w:val="00F378F1"/>
    <w:rsid w:val="00F403A1"/>
    <w:rsid w:val="00F403DB"/>
    <w:rsid w:val="00F4065A"/>
    <w:rsid w:val="00F4275C"/>
    <w:rsid w:val="00F434B2"/>
    <w:rsid w:val="00F45693"/>
    <w:rsid w:val="00F47BA0"/>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523"/>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3B5D"/>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671"/>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56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numbering" w:customStyle="1" w:styleId="NoList1">
    <w:name w:val="No List1"/>
    <w:next w:val="NoList"/>
    <w:uiPriority w:val="99"/>
    <w:semiHidden/>
    <w:unhideWhenUsed/>
    <w:rsid w:val="00876B9F"/>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876B9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B9F"/>
    <w:rPr>
      <w:rFonts w:ascii="Arial" w:hAnsi="Arial"/>
      <w:sz w:val="24"/>
      <w:lang w:val="en-GB"/>
    </w:rPr>
  </w:style>
  <w:style w:type="character" w:customStyle="1" w:styleId="Heading5Char">
    <w:name w:val="Heading 5 Char"/>
    <w:aliases w:val="h5 Char,Heading5 Char,H5 Char"/>
    <w:basedOn w:val="DefaultParagraphFont"/>
    <w:link w:val="Heading5"/>
    <w:rsid w:val="00876B9F"/>
    <w:rPr>
      <w:rFonts w:ascii="Arial" w:hAnsi="Arial"/>
      <w:sz w:val="22"/>
      <w:lang w:val="en-GB"/>
    </w:rPr>
  </w:style>
  <w:style w:type="character" w:customStyle="1" w:styleId="Heading6Char">
    <w:name w:val="Heading 6 Char"/>
    <w:basedOn w:val="DefaultParagraphFont"/>
    <w:link w:val="Heading6"/>
    <w:uiPriority w:val="9"/>
    <w:rsid w:val="00876B9F"/>
    <w:rPr>
      <w:rFonts w:ascii="Arial" w:hAnsi="Arial"/>
      <w:lang w:val="en-GB"/>
    </w:rPr>
  </w:style>
  <w:style w:type="character" w:customStyle="1" w:styleId="Heading7Char">
    <w:name w:val="Heading 7 Char"/>
    <w:basedOn w:val="DefaultParagraphFont"/>
    <w:link w:val="Heading7"/>
    <w:uiPriority w:val="9"/>
    <w:rsid w:val="00876B9F"/>
    <w:rPr>
      <w:rFonts w:ascii="Arial" w:hAnsi="Arial"/>
      <w:lang w:val="en-GB"/>
    </w:rPr>
  </w:style>
  <w:style w:type="character" w:customStyle="1" w:styleId="Heading8Char">
    <w:name w:val="Heading 8 Char"/>
    <w:aliases w:val="Table Heading Char"/>
    <w:basedOn w:val="DefaultParagraphFont"/>
    <w:link w:val="Heading8"/>
    <w:rsid w:val="00876B9F"/>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876B9F"/>
    <w:rPr>
      <w:rFonts w:ascii="Arial" w:hAnsi="Arial"/>
      <w:sz w:val="36"/>
      <w:lang w:val="en-GB"/>
    </w:rPr>
  </w:style>
  <w:style w:type="character" w:customStyle="1" w:styleId="FooterChar">
    <w:name w:val="Footer Char"/>
    <w:basedOn w:val="DefaultParagraphFont"/>
    <w:link w:val="Footer"/>
    <w:uiPriority w:val="99"/>
    <w:rsid w:val="00876B9F"/>
    <w:rPr>
      <w:rFonts w:ascii="Arial" w:hAnsi="Arial"/>
      <w:b/>
      <w:i/>
      <w:noProof/>
      <w:sz w:val="18"/>
    </w:rPr>
  </w:style>
  <w:style w:type="paragraph" w:customStyle="1" w:styleId="TAJ">
    <w:name w:val="TAJ"/>
    <w:basedOn w:val="TH"/>
    <w:rsid w:val="00876B9F"/>
    <w:pPr>
      <w:overflowPunct/>
      <w:autoSpaceDE/>
      <w:autoSpaceDN/>
      <w:adjustRightInd/>
      <w:textAlignment w:val="auto"/>
    </w:pPr>
    <w:rPr>
      <w:rFonts w:eastAsia="Times New Roman"/>
    </w:rPr>
  </w:style>
  <w:style w:type="paragraph" w:customStyle="1" w:styleId="Guidance">
    <w:name w:val="Guidance"/>
    <w:basedOn w:val="Normal"/>
    <w:rsid w:val="00876B9F"/>
    <w:pPr>
      <w:overflowPunct/>
      <w:autoSpaceDE/>
      <w:autoSpaceDN/>
      <w:adjustRightInd/>
      <w:textAlignment w:val="auto"/>
    </w:pPr>
    <w:rPr>
      <w:rFonts w:eastAsia="Times New Roman"/>
      <w:i/>
      <w:color w:val="0000FF"/>
    </w:rPr>
  </w:style>
  <w:style w:type="character" w:customStyle="1" w:styleId="B2Char">
    <w:name w:val="B2 Char"/>
    <w:link w:val="B2"/>
    <w:qFormat/>
    <w:rsid w:val="00876B9F"/>
    <w:rPr>
      <w:rFonts w:ascii="Times New Roman" w:hAnsi="Times New Roman"/>
      <w:lang w:val="en-GB"/>
    </w:rPr>
  </w:style>
  <w:style w:type="character" w:customStyle="1" w:styleId="B2Car">
    <w:name w:val="B2 Car"/>
    <w:rsid w:val="00876B9F"/>
    <w:rPr>
      <w:lang w:val="en-GB" w:eastAsia="en-US"/>
    </w:rPr>
  </w:style>
  <w:style w:type="character" w:customStyle="1" w:styleId="CommentSubjectChar">
    <w:name w:val="Comment Subject Char"/>
    <w:basedOn w:val="CommentTextChar"/>
    <w:link w:val="CommentSubject"/>
    <w:uiPriority w:val="99"/>
    <w:rsid w:val="00876B9F"/>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876B9F"/>
    <w:rPr>
      <w:rFonts w:ascii="Tahoma" w:hAnsi="Tahoma" w:cs="Tahoma"/>
      <w:sz w:val="16"/>
      <w:szCs w:val="16"/>
      <w:lang w:val="en-GB"/>
    </w:rPr>
  </w:style>
  <w:style w:type="character" w:customStyle="1" w:styleId="TALChar">
    <w:name w:val="TAL Char"/>
    <w:link w:val="TAL"/>
    <w:rsid w:val="00876B9F"/>
    <w:rPr>
      <w:rFonts w:ascii="Arial" w:hAnsi="Arial"/>
      <w:sz w:val="18"/>
      <w:lang w:val="en-GB"/>
    </w:rPr>
  </w:style>
  <w:style w:type="character" w:customStyle="1" w:styleId="B1Char1">
    <w:name w:val="B1 Char1"/>
    <w:qFormat/>
    <w:rsid w:val="00876B9F"/>
    <w:rPr>
      <w:rFonts w:eastAsia="Times New Roman"/>
    </w:rPr>
  </w:style>
  <w:style w:type="paragraph" w:styleId="IndexHeading">
    <w:name w:val="index heading"/>
    <w:basedOn w:val="Normal"/>
    <w:next w:val="Normal"/>
    <w:rsid w:val="00876B9F"/>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876B9F"/>
    <w:pPr>
      <w:ind w:left="851"/>
    </w:pPr>
    <w:rPr>
      <w:rFonts w:eastAsia="Times New Roman"/>
      <w:lang w:eastAsia="en-GB"/>
    </w:rPr>
  </w:style>
  <w:style w:type="paragraph" w:customStyle="1" w:styleId="INDENT2">
    <w:name w:val="INDENT2"/>
    <w:basedOn w:val="Normal"/>
    <w:rsid w:val="00876B9F"/>
    <w:pPr>
      <w:ind w:left="1135" w:hanging="284"/>
    </w:pPr>
    <w:rPr>
      <w:rFonts w:eastAsia="Times New Roman"/>
      <w:lang w:eastAsia="en-GB"/>
    </w:rPr>
  </w:style>
  <w:style w:type="paragraph" w:customStyle="1" w:styleId="INDENT3">
    <w:name w:val="INDENT3"/>
    <w:basedOn w:val="Normal"/>
    <w:rsid w:val="00876B9F"/>
    <w:pPr>
      <w:ind w:left="1701" w:hanging="567"/>
    </w:pPr>
    <w:rPr>
      <w:rFonts w:eastAsia="Times New Roman"/>
      <w:lang w:eastAsia="en-GB"/>
    </w:rPr>
  </w:style>
  <w:style w:type="paragraph" w:customStyle="1" w:styleId="FigureTitle">
    <w:name w:val="Figure_Title"/>
    <w:basedOn w:val="Normal"/>
    <w:next w:val="Normal"/>
    <w:rsid w:val="00876B9F"/>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876B9F"/>
    <w:pPr>
      <w:keepNext/>
      <w:keepLines/>
    </w:pPr>
    <w:rPr>
      <w:rFonts w:eastAsia="Times New Roman"/>
      <w:b/>
      <w:lang w:eastAsia="en-GB"/>
    </w:rPr>
  </w:style>
  <w:style w:type="paragraph" w:customStyle="1" w:styleId="enumlev2">
    <w:name w:val="enumlev2"/>
    <w:basedOn w:val="Normal"/>
    <w:rsid w:val="00876B9F"/>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876B9F"/>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876B9F"/>
    <w:rPr>
      <w:rFonts w:ascii="Tahoma" w:hAnsi="Tahoma" w:cs="Tahoma"/>
      <w:shd w:val="clear" w:color="auto" w:fill="000080"/>
      <w:lang w:val="en-GB"/>
    </w:rPr>
  </w:style>
  <w:style w:type="paragraph" w:styleId="PlainText">
    <w:name w:val="Plain Text"/>
    <w:basedOn w:val="Normal"/>
    <w:link w:val="PlainTextChar"/>
    <w:uiPriority w:val="99"/>
    <w:rsid w:val="00876B9F"/>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76B9F"/>
    <w:rPr>
      <w:rFonts w:ascii="Courier New" w:eastAsia="Times New Roman" w:hAnsi="Courier New"/>
      <w:lang w:val="nb-NO" w:eastAsia="en-GB"/>
    </w:rPr>
  </w:style>
  <w:style w:type="character" w:customStyle="1" w:styleId="BodyText2Char">
    <w:name w:val="Body Text 2 Char"/>
    <w:basedOn w:val="DefaultParagraphFont"/>
    <w:link w:val="BodyText2"/>
    <w:rsid w:val="00876B9F"/>
    <w:rPr>
      <w:rFonts w:ascii="Times New Roman" w:eastAsia="MS Mincho" w:hAnsi="Times New Roman"/>
      <w:color w:val="FFFF00"/>
      <w:lang w:val="en-GB" w:eastAsia="ja-JP"/>
    </w:rPr>
  </w:style>
  <w:style w:type="paragraph" w:styleId="BodyTextIndent2">
    <w:name w:val="Body Text Indent 2"/>
    <w:basedOn w:val="Normal"/>
    <w:link w:val="BodyTextIndent2Char"/>
    <w:rsid w:val="00876B9F"/>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876B9F"/>
    <w:rPr>
      <w:rFonts w:ascii="Times New Roman" w:eastAsia="Times New Roman" w:hAnsi="Times New Roman"/>
      <w:kern w:val="2"/>
      <w:lang w:val="x-none" w:eastAsia="x-none"/>
    </w:rPr>
  </w:style>
  <w:style w:type="paragraph" w:styleId="BodyTextIndent3">
    <w:name w:val="Body Text Indent 3"/>
    <w:basedOn w:val="Normal"/>
    <w:link w:val="BodyTextIndent3Char"/>
    <w:rsid w:val="00876B9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76B9F"/>
    <w:rPr>
      <w:rFonts w:ascii="Times New Roman" w:eastAsia="Times New Roman" w:hAnsi="Times New Roman"/>
      <w:lang w:eastAsia="ja-JP"/>
    </w:rPr>
  </w:style>
  <w:style w:type="paragraph" w:customStyle="1" w:styleId="numberedlist0">
    <w:name w:val="numbered list"/>
    <w:basedOn w:val="ListBullet"/>
    <w:rsid w:val="00876B9F"/>
  </w:style>
  <w:style w:type="paragraph" w:customStyle="1" w:styleId="CRfront">
    <w:name w:val="CR_front"/>
    <w:next w:val="Normal"/>
    <w:rsid w:val="00876B9F"/>
    <w:rPr>
      <w:rFonts w:ascii="Arial" w:eastAsia="MS Mincho" w:hAnsi="Arial"/>
      <w:lang w:val="en-GB"/>
    </w:rPr>
  </w:style>
  <w:style w:type="paragraph" w:customStyle="1" w:styleId="TabList">
    <w:name w:val="TabList"/>
    <w:basedOn w:val="Normal"/>
    <w:rsid w:val="00876B9F"/>
    <w:pPr>
      <w:tabs>
        <w:tab w:val="left" w:pos="1134"/>
      </w:tabs>
      <w:spacing w:after="0"/>
    </w:pPr>
    <w:rPr>
      <w:rFonts w:eastAsia="MS Mincho"/>
      <w:lang w:eastAsia="en-GB"/>
    </w:rPr>
  </w:style>
  <w:style w:type="paragraph" w:customStyle="1" w:styleId="tabletext">
    <w:name w:val="table text"/>
    <w:basedOn w:val="Normal"/>
    <w:next w:val="table"/>
    <w:rsid w:val="00876B9F"/>
    <w:pPr>
      <w:spacing w:after="0"/>
    </w:pPr>
    <w:rPr>
      <w:rFonts w:eastAsia="MS Mincho"/>
      <w:i/>
      <w:lang w:eastAsia="en-GB"/>
    </w:rPr>
  </w:style>
  <w:style w:type="paragraph" w:customStyle="1" w:styleId="table">
    <w:name w:val="table"/>
    <w:basedOn w:val="Normal"/>
    <w:next w:val="Normal"/>
    <w:rsid w:val="00876B9F"/>
    <w:pPr>
      <w:spacing w:after="0"/>
      <w:jc w:val="center"/>
    </w:pPr>
    <w:rPr>
      <w:rFonts w:eastAsia="MS Mincho"/>
      <w:lang w:val="en-US" w:eastAsia="en-GB"/>
    </w:rPr>
  </w:style>
  <w:style w:type="paragraph" w:customStyle="1" w:styleId="HE">
    <w:name w:val="HE"/>
    <w:basedOn w:val="Normal"/>
    <w:rsid w:val="00876B9F"/>
    <w:pPr>
      <w:spacing w:after="0"/>
    </w:pPr>
    <w:rPr>
      <w:rFonts w:eastAsia="MS Mincho"/>
      <w:b/>
      <w:lang w:eastAsia="en-GB"/>
    </w:rPr>
  </w:style>
  <w:style w:type="paragraph" w:customStyle="1" w:styleId="text">
    <w:name w:val="text"/>
    <w:basedOn w:val="Normal"/>
    <w:link w:val="textChar"/>
    <w:qFormat/>
    <w:rsid w:val="00876B9F"/>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876B9F"/>
    <w:pPr>
      <w:numPr>
        <w:numId w:val="9"/>
      </w:numPr>
    </w:pPr>
    <w:rPr>
      <w:rFonts w:eastAsia="Times New Roman"/>
      <w:lang w:eastAsia="en-GB"/>
    </w:rPr>
  </w:style>
  <w:style w:type="paragraph" w:customStyle="1" w:styleId="berschrift1H1">
    <w:name w:val="Überschrift 1.H1"/>
    <w:basedOn w:val="Normal"/>
    <w:next w:val="Normal"/>
    <w:rsid w:val="00876B9F"/>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76B9F"/>
    <w:pPr>
      <w:widowControl/>
      <w:numPr>
        <w:numId w:val="5"/>
      </w:numPr>
      <w:tabs>
        <w:tab w:val="clear" w:pos="992"/>
      </w:tabs>
      <w:spacing w:after="120"/>
      <w:ind w:left="928" w:hanging="360"/>
    </w:pPr>
    <w:rPr>
      <w:rFonts w:eastAsia="MS Mincho"/>
      <w:lang w:val="en-US"/>
    </w:rPr>
  </w:style>
  <w:style w:type="paragraph" w:customStyle="1" w:styleId="textintend2">
    <w:name w:val="text intend 2"/>
    <w:basedOn w:val="text"/>
    <w:rsid w:val="00876B9F"/>
    <w:pPr>
      <w:widowControl/>
      <w:numPr>
        <w:numId w:val="6"/>
      </w:numPr>
      <w:tabs>
        <w:tab w:val="clear" w:pos="1418"/>
      </w:tabs>
      <w:spacing w:after="120"/>
      <w:ind w:left="720" w:hanging="360"/>
    </w:pPr>
    <w:rPr>
      <w:rFonts w:eastAsia="MS Mincho"/>
      <w:lang w:val="en-US"/>
    </w:rPr>
  </w:style>
  <w:style w:type="paragraph" w:customStyle="1" w:styleId="textintend3">
    <w:name w:val="text intend 3"/>
    <w:basedOn w:val="text"/>
    <w:rsid w:val="00876B9F"/>
    <w:pPr>
      <w:widowControl/>
      <w:numPr>
        <w:numId w:val="7"/>
      </w:numPr>
      <w:tabs>
        <w:tab w:val="clear" w:pos="1843"/>
      </w:tabs>
      <w:spacing w:after="120"/>
      <w:ind w:left="720" w:hanging="360"/>
    </w:pPr>
    <w:rPr>
      <w:rFonts w:eastAsia="MS Mincho"/>
      <w:lang w:val="en-US"/>
    </w:rPr>
  </w:style>
  <w:style w:type="paragraph" w:customStyle="1" w:styleId="normalpuce">
    <w:name w:val="normal puce"/>
    <w:basedOn w:val="Normal"/>
    <w:rsid w:val="00876B9F"/>
    <w:pPr>
      <w:widowControl w:val="0"/>
      <w:numPr>
        <w:numId w:val="10"/>
      </w:numPr>
      <w:spacing w:before="60" w:after="60"/>
      <w:jc w:val="both"/>
    </w:pPr>
    <w:rPr>
      <w:rFonts w:eastAsia="MS Mincho"/>
      <w:lang w:eastAsia="en-GB"/>
    </w:rPr>
  </w:style>
  <w:style w:type="paragraph" w:customStyle="1" w:styleId="TdocHeading1">
    <w:name w:val="Tdoc_Heading_1"/>
    <w:basedOn w:val="Heading1"/>
    <w:next w:val="Normal"/>
    <w:autoRedefine/>
    <w:rsid w:val="00876B9F"/>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876B9F"/>
    <w:pPr>
      <w:spacing w:after="0"/>
      <w:jc w:val="both"/>
    </w:pPr>
    <w:rPr>
      <w:rFonts w:eastAsia="Times New Roman"/>
      <w:lang w:eastAsia="en-GB"/>
    </w:rPr>
  </w:style>
  <w:style w:type="character" w:customStyle="1" w:styleId="DateChar">
    <w:name w:val="Date Char"/>
    <w:basedOn w:val="DefaultParagraphFont"/>
    <w:link w:val="Date"/>
    <w:uiPriority w:val="99"/>
    <w:rsid w:val="00876B9F"/>
    <w:rPr>
      <w:rFonts w:ascii="Times New Roman" w:eastAsia="Times New Roman" w:hAnsi="Times New Roman"/>
      <w:lang w:val="en-GB" w:eastAsia="en-GB"/>
    </w:rPr>
  </w:style>
  <w:style w:type="paragraph" w:customStyle="1" w:styleId="Meetingcaption">
    <w:name w:val="Meeting caption"/>
    <w:basedOn w:val="Normal"/>
    <w:rsid w:val="00876B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876B9F"/>
    <w:pPr>
      <w:spacing w:after="240"/>
      <w:jc w:val="both"/>
    </w:pPr>
    <w:rPr>
      <w:rFonts w:ascii="Helvetica" w:eastAsia="Times New Roman" w:hAnsi="Helvetica"/>
      <w:lang w:eastAsia="en-GB"/>
    </w:rPr>
  </w:style>
  <w:style w:type="paragraph" w:customStyle="1" w:styleId="Cell">
    <w:name w:val="Cell"/>
    <w:basedOn w:val="Normal"/>
    <w:rsid w:val="00876B9F"/>
    <w:pPr>
      <w:spacing w:after="0" w:line="240" w:lineRule="exact"/>
      <w:jc w:val="center"/>
    </w:pPr>
    <w:rPr>
      <w:rFonts w:eastAsia="Times New Roman"/>
      <w:sz w:val="16"/>
      <w:lang w:val="en-US" w:eastAsia="ja-JP"/>
    </w:rPr>
  </w:style>
  <w:style w:type="paragraph" w:customStyle="1" w:styleId="h60">
    <w:name w:val="h6"/>
    <w:basedOn w:val="Normal"/>
    <w:rsid w:val="00876B9F"/>
    <w:pPr>
      <w:spacing w:before="100" w:beforeAutospacing="1" w:after="100" w:afterAutospacing="1"/>
    </w:pPr>
    <w:rPr>
      <w:rFonts w:eastAsia="Times New Roman"/>
      <w:sz w:val="24"/>
      <w:szCs w:val="24"/>
      <w:lang w:val="en-US" w:eastAsia="ja-JP"/>
    </w:rPr>
  </w:style>
  <w:style w:type="paragraph" w:customStyle="1" w:styleId="b10">
    <w:name w:val="b1"/>
    <w:basedOn w:val="Normal"/>
    <w:rsid w:val="00876B9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76B9F"/>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876B9F"/>
    <w:rPr>
      <w:i/>
      <w:color w:val="0000FF"/>
      <w:lang w:val="en-GB" w:eastAsia="ja-JP" w:bidi="ar-SA"/>
    </w:rPr>
  </w:style>
  <w:style w:type="paragraph" w:customStyle="1" w:styleId="CharCharCharChar">
    <w:name w:val="Char Char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876B9F"/>
    <w:rPr>
      <w:i/>
      <w:iCs/>
    </w:rPr>
  </w:style>
  <w:style w:type="character" w:customStyle="1" w:styleId="h4CharChar">
    <w:name w:val="h4 Char Char"/>
    <w:rsid w:val="00876B9F"/>
    <w:rPr>
      <w:rFonts w:ascii="Arial" w:hAnsi="Arial"/>
      <w:sz w:val="24"/>
      <w:lang w:val="en-GB" w:eastAsia="ja-JP" w:bidi="ar-SA"/>
    </w:rPr>
  </w:style>
  <w:style w:type="table" w:customStyle="1" w:styleId="TableGrid1">
    <w:name w:val="Table Grid1"/>
    <w:basedOn w:val="TableNormal"/>
    <w:next w:val="TableGrid"/>
    <w:qFormat/>
    <w:rsid w:val="00876B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76B9F"/>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876B9F"/>
    <w:rPr>
      <w:rFonts w:ascii="Arial" w:eastAsia="????" w:hAnsi="Arial" w:cs="Arial"/>
      <w:color w:val="0000FF"/>
      <w:kern w:val="2"/>
      <w:lang w:val="en-US" w:eastAsia="en-US" w:bidi="ar-SA"/>
    </w:rPr>
  </w:style>
  <w:style w:type="character" w:customStyle="1" w:styleId="CharChar5">
    <w:name w:val="Char Char5"/>
    <w:semiHidden/>
    <w:rsid w:val="00876B9F"/>
    <w:rPr>
      <w:rFonts w:ascii="Times New Roman" w:hAnsi="Times New Roman"/>
      <w:lang w:eastAsia="en-US"/>
    </w:rPr>
  </w:style>
  <w:style w:type="character" w:customStyle="1" w:styleId="ListChar">
    <w:name w:val="List Char"/>
    <w:link w:val="List"/>
    <w:rsid w:val="00876B9F"/>
    <w:rPr>
      <w:rFonts w:ascii="Times New Roman" w:hAnsi="Times New Roman"/>
      <w:lang w:val="en-GB"/>
    </w:rPr>
  </w:style>
  <w:style w:type="character" w:customStyle="1" w:styleId="PLChar">
    <w:name w:val="PL Char"/>
    <w:link w:val="PL"/>
    <w:qFormat/>
    <w:locked/>
    <w:rsid w:val="00876B9F"/>
    <w:rPr>
      <w:rFonts w:ascii="Courier New" w:hAnsi="Courier New"/>
      <w:noProof/>
      <w:sz w:val="16"/>
    </w:rPr>
  </w:style>
  <w:style w:type="character" w:customStyle="1" w:styleId="List2Char">
    <w:name w:val="List 2 Char"/>
    <w:link w:val="List2"/>
    <w:rsid w:val="00876B9F"/>
    <w:rPr>
      <w:rFonts w:ascii="Times New Roman" w:hAnsi="Times New Roman"/>
      <w:lang w:val="en-GB"/>
    </w:rPr>
  </w:style>
  <w:style w:type="character" w:customStyle="1" w:styleId="List3Char">
    <w:name w:val="List 3 Char"/>
    <w:link w:val="List3"/>
    <w:rsid w:val="00876B9F"/>
    <w:rPr>
      <w:rFonts w:ascii="Times New Roman" w:hAnsi="Times New Roman"/>
      <w:lang w:val="en-GB"/>
    </w:rPr>
  </w:style>
  <w:style w:type="character" w:customStyle="1" w:styleId="B3Char">
    <w:name w:val="B3 Char"/>
    <w:link w:val="B3"/>
    <w:rsid w:val="00876B9F"/>
    <w:rPr>
      <w:rFonts w:ascii="Times New Roman" w:hAnsi="Times New Roman"/>
      <w:lang w:val="en-GB"/>
    </w:rPr>
  </w:style>
  <w:style w:type="paragraph" w:customStyle="1" w:styleId="tdoc-header">
    <w:name w:val="tdoc-header"/>
    <w:rsid w:val="00876B9F"/>
    <w:rPr>
      <w:rFonts w:ascii="Arial" w:eastAsia="Times New Roman" w:hAnsi="Arial"/>
      <w:noProof/>
      <w:sz w:val="24"/>
      <w:lang w:val="en-GB"/>
    </w:rPr>
  </w:style>
  <w:style w:type="paragraph" w:customStyle="1" w:styleId="CharChar3CharCharCharCharCharChar">
    <w:name w:val="Char Char3 Char Char Char Char Char Char"/>
    <w:semiHidden/>
    <w:rsid w:val="00876B9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876B9F"/>
    <w:rPr>
      <w:rFonts w:ascii="Times New Roman" w:hAnsi="Times New Roman"/>
      <w:lang w:eastAsia="en-US"/>
    </w:rPr>
  </w:style>
  <w:style w:type="paragraph" w:customStyle="1" w:styleId="TableCell">
    <w:name w:val="Table Cell"/>
    <w:basedOn w:val="TAC"/>
    <w:link w:val="TableCellChar"/>
    <w:qFormat/>
    <w:rsid w:val="00876B9F"/>
    <w:pPr>
      <w:textAlignment w:val="auto"/>
    </w:pPr>
    <w:rPr>
      <w:lang w:eastAsia="zh-CN"/>
    </w:rPr>
  </w:style>
  <w:style w:type="character" w:customStyle="1" w:styleId="TableCellChar">
    <w:name w:val="Table Cell Char"/>
    <w:link w:val="TableCell"/>
    <w:rsid w:val="00876B9F"/>
    <w:rPr>
      <w:rFonts w:ascii="Arial" w:hAnsi="Arial"/>
      <w:sz w:val="18"/>
      <w:lang w:val="en-GB" w:eastAsia="zh-CN"/>
    </w:rPr>
  </w:style>
  <w:style w:type="character" w:customStyle="1" w:styleId="B11">
    <w:name w:val="B1 (文字)"/>
    <w:qFormat/>
    <w:locked/>
    <w:rsid w:val="00876B9F"/>
    <w:rPr>
      <w:rFonts w:ascii="Times New Roman" w:hAnsi="Times New Roman"/>
      <w:lang w:val="en-GB" w:eastAsia="en-US"/>
    </w:rPr>
  </w:style>
  <w:style w:type="character" w:customStyle="1" w:styleId="TALCar">
    <w:name w:val="TAL Car"/>
    <w:qFormat/>
    <w:rsid w:val="00876B9F"/>
    <w:rPr>
      <w:rFonts w:ascii="Arial" w:hAnsi="Arial"/>
      <w:sz w:val="18"/>
      <w:lang w:eastAsia="en-US"/>
    </w:rPr>
  </w:style>
  <w:style w:type="paragraph" w:customStyle="1" w:styleId="MTDisplayEquation">
    <w:name w:val="MTDisplayEquation"/>
    <w:basedOn w:val="Normal"/>
    <w:next w:val="Normal"/>
    <w:link w:val="MTDisplayEquationChar"/>
    <w:rsid w:val="00876B9F"/>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876B9F"/>
    <w:rPr>
      <w:rFonts w:ascii="Times New Roman" w:eastAsia="Calibri" w:hAnsi="Times New Roman"/>
      <w:szCs w:val="22"/>
      <w:lang w:val="x-none" w:eastAsia="x-none"/>
    </w:rPr>
  </w:style>
  <w:style w:type="paragraph" w:customStyle="1" w:styleId="Default">
    <w:name w:val="Default"/>
    <w:rsid w:val="00876B9F"/>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876B9F"/>
    <w:rPr>
      <w:rFonts w:ascii="Times New Roman" w:eastAsia="Times New Roman" w:hAnsi="Times New Roman"/>
      <w:sz w:val="24"/>
      <w:lang w:val="en-AU" w:eastAsia="en-GB"/>
    </w:rPr>
  </w:style>
  <w:style w:type="paragraph" w:customStyle="1" w:styleId="bullet1">
    <w:name w:val="bullet1"/>
    <w:basedOn w:val="text"/>
    <w:link w:val="bullet1Char"/>
    <w:qFormat/>
    <w:rsid w:val="00876B9F"/>
    <w:pPr>
      <w:widowControl/>
      <w:numPr>
        <w:numId w:val="1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876B9F"/>
    <w:pPr>
      <w:widowControl/>
      <w:numPr>
        <w:ilvl w:val="1"/>
        <w:numId w:val="1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76B9F"/>
    <w:rPr>
      <w:rFonts w:ascii="Calibri" w:hAnsi="Calibri"/>
      <w:kern w:val="2"/>
      <w:sz w:val="24"/>
      <w:szCs w:val="24"/>
      <w:lang w:val="en-GB" w:eastAsia="zh-CN"/>
    </w:rPr>
  </w:style>
  <w:style w:type="paragraph" w:customStyle="1" w:styleId="bullet3">
    <w:name w:val="bullet3"/>
    <w:basedOn w:val="text"/>
    <w:link w:val="bullet3Char"/>
    <w:qFormat/>
    <w:rsid w:val="00876B9F"/>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76B9F"/>
    <w:rPr>
      <w:rFonts w:ascii="Times" w:hAnsi="Times"/>
      <w:kern w:val="2"/>
      <w:sz w:val="24"/>
      <w:szCs w:val="24"/>
      <w:lang w:val="en-GB" w:eastAsia="zh-CN"/>
    </w:rPr>
  </w:style>
  <w:style w:type="paragraph" w:customStyle="1" w:styleId="bullet4">
    <w:name w:val="bullet4"/>
    <w:basedOn w:val="text"/>
    <w:qFormat/>
    <w:rsid w:val="00876B9F"/>
    <w:pPr>
      <w:widowControl/>
      <w:numPr>
        <w:ilvl w:val="3"/>
        <w:numId w:val="12"/>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876B9F"/>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876B9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876B9F"/>
    <w:rPr>
      <w:rFonts w:ascii="Arial" w:eastAsia="MS Mincho" w:hAnsi="Arial"/>
      <w:i/>
      <w:sz w:val="18"/>
      <w:szCs w:val="24"/>
      <w:lang w:val="en-GB" w:eastAsia="en-GB"/>
    </w:rPr>
  </w:style>
  <w:style w:type="paragraph" w:customStyle="1" w:styleId="bullet">
    <w:name w:val="bullet"/>
    <w:basedOn w:val="ListParagraph"/>
    <w:link w:val="bulletChar"/>
    <w:qFormat/>
    <w:rsid w:val="00876B9F"/>
    <w:pPr>
      <w:numPr>
        <w:numId w:val="14"/>
      </w:numPr>
    </w:pPr>
    <w:rPr>
      <w:rFonts w:eastAsia="Times New Roman"/>
      <w:sz w:val="20"/>
      <w:lang w:val="x-none" w:eastAsia="x-none"/>
    </w:rPr>
  </w:style>
  <w:style w:type="character" w:customStyle="1" w:styleId="bulletChar">
    <w:name w:val="bullet Char"/>
    <w:link w:val="bullet"/>
    <w:rsid w:val="00876B9F"/>
    <w:rPr>
      <w:rFonts w:ascii="Times New Roman" w:eastAsia="Times New Roman" w:hAnsi="Times New Roman"/>
      <w:szCs w:val="24"/>
      <w:lang w:val="x-none" w:eastAsia="x-none"/>
    </w:rPr>
  </w:style>
  <w:style w:type="paragraph" w:customStyle="1" w:styleId="Proposal">
    <w:name w:val="Proposal"/>
    <w:basedOn w:val="Normal"/>
    <w:link w:val="ProposalChar"/>
    <w:qFormat/>
    <w:rsid w:val="00876B9F"/>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876B9F"/>
    <w:rPr>
      <w:rFonts w:ascii="Times New Roman" w:eastAsia="Times New Roman" w:hAnsi="Times New Roman"/>
      <w:b/>
      <w:bCs/>
      <w:lang w:val="en-GB" w:eastAsia="zh-CN"/>
    </w:rPr>
  </w:style>
  <w:style w:type="character" w:customStyle="1" w:styleId="colour">
    <w:name w:val="colour"/>
    <w:basedOn w:val="DefaultParagraphFont"/>
    <w:rsid w:val="00876B9F"/>
  </w:style>
  <w:style w:type="character" w:customStyle="1" w:styleId="TFZchn">
    <w:name w:val="TF Zchn"/>
    <w:link w:val="TF"/>
    <w:locked/>
    <w:rsid w:val="00876B9F"/>
    <w:rPr>
      <w:rFonts w:ascii="Arial" w:hAnsi="Arial"/>
      <w:b/>
      <w:lang w:val="en-GB"/>
    </w:rPr>
  </w:style>
  <w:style w:type="paragraph" w:customStyle="1" w:styleId="RAN1bullet2">
    <w:name w:val="RAN1 bullet2"/>
    <w:basedOn w:val="Normal"/>
    <w:link w:val="RAN1bullet2Char"/>
    <w:qFormat/>
    <w:rsid w:val="00876B9F"/>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876B9F"/>
    <w:rPr>
      <w:rFonts w:ascii="Times" w:eastAsia="Batang" w:hAnsi="Times"/>
    </w:rPr>
  </w:style>
  <w:style w:type="character" w:customStyle="1" w:styleId="RAN1bullet1Char">
    <w:name w:val="RAN1 bullet1 Char"/>
    <w:link w:val="RAN1bullet1"/>
    <w:rsid w:val="00876B9F"/>
    <w:rPr>
      <w:rFonts w:ascii="Times" w:eastAsia="Batang" w:hAnsi="Times"/>
      <w:szCs w:val="24"/>
      <w:lang w:val="x-none" w:eastAsia="x-none"/>
    </w:rPr>
  </w:style>
  <w:style w:type="paragraph" w:customStyle="1" w:styleId="RAN1tdoc">
    <w:name w:val="RAN1 tdoc"/>
    <w:basedOn w:val="Normal"/>
    <w:link w:val="RAN1tdocChar"/>
    <w:qFormat/>
    <w:rsid w:val="00876B9F"/>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876B9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76B9F"/>
    <w:pPr>
      <w:numPr>
        <w:ilvl w:val="2"/>
        <w:numId w:val="16"/>
      </w:numPr>
    </w:pPr>
  </w:style>
  <w:style w:type="character" w:customStyle="1" w:styleId="RAN1bullet3Char">
    <w:name w:val="RAN1 bullet3 Char"/>
    <w:link w:val="RAN1bullet3"/>
    <w:qFormat/>
    <w:rsid w:val="00876B9F"/>
    <w:rPr>
      <w:rFonts w:ascii="Times" w:eastAsia="Batang" w:hAnsi="Times"/>
    </w:rPr>
  </w:style>
  <w:style w:type="paragraph" w:customStyle="1" w:styleId="ZchnZchn">
    <w:name w:val="Zchn Zchn"/>
    <w:rsid w:val="00876B9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876B9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876B9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876B9F"/>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876B9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876B9F"/>
    <w:rPr>
      <w:rFonts w:ascii="Times New Roman" w:eastAsia="Malgun Gothic" w:hAnsi="Times New Roman" w:cs="Batang"/>
      <w:lang w:val="en-GB"/>
    </w:rPr>
  </w:style>
  <w:style w:type="paragraph" w:customStyle="1" w:styleId="tdoc">
    <w:name w:val="tdoc"/>
    <w:basedOn w:val="Normal"/>
    <w:link w:val="tdocChar"/>
    <w:qFormat/>
    <w:rsid w:val="00876B9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876B9F"/>
    <w:rPr>
      <w:rFonts w:ascii="Times" w:eastAsia="Batang" w:hAnsi="Times"/>
      <w:szCs w:val="24"/>
      <w:lang w:val="en-GB"/>
    </w:rPr>
  </w:style>
  <w:style w:type="character" w:styleId="Strong">
    <w:name w:val="Strong"/>
    <w:uiPriority w:val="22"/>
    <w:qFormat/>
    <w:rsid w:val="00876B9F"/>
    <w:rPr>
      <w:b/>
      <w:bCs/>
    </w:rPr>
  </w:style>
  <w:style w:type="paragraph" w:customStyle="1" w:styleId="maintext">
    <w:name w:val="main text"/>
    <w:basedOn w:val="Normal"/>
    <w:link w:val="maintextChar"/>
    <w:qFormat/>
    <w:rsid w:val="00876B9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76B9F"/>
    <w:rPr>
      <w:rFonts w:ascii="Times New Roman" w:eastAsia="Malgun Gothic" w:hAnsi="Times New Roman"/>
      <w:lang w:val="en-GB" w:eastAsia="ko-KR"/>
    </w:rPr>
  </w:style>
  <w:style w:type="paragraph" w:customStyle="1" w:styleId="CharChar1CharCharCharChar">
    <w:name w:val="Char Char1 Char Char Char Char"/>
    <w:semiHidden/>
    <w:rsid w:val="00876B9F"/>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876B9F"/>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876B9F"/>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876B9F"/>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876B9F"/>
    <w:rPr>
      <w:rFonts w:ascii="Arial" w:eastAsia="Times New Roman" w:hAnsi="Arial"/>
      <w:vanish/>
      <w:sz w:val="16"/>
      <w:szCs w:val="16"/>
      <w:lang w:val="en-US" w:eastAsia="zh-CN"/>
    </w:rPr>
  </w:style>
  <w:style w:type="character" w:customStyle="1" w:styleId="hps">
    <w:name w:val="hps"/>
    <w:basedOn w:val="DefaultParagraphFont"/>
    <w:rsid w:val="00876B9F"/>
  </w:style>
  <w:style w:type="paragraph" w:customStyle="1" w:styleId="z-BottomofForm1">
    <w:name w:val="z-Bottom of Form1"/>
    <w:basedOn w:val="Normal"/>
    <w:next w:val="Normal"/>
    <w:hidden/>
    <w:uiPriority w:val="99"/>
    <w:unhideWhenUsed/>
    <w:rsid w:val="00876B9F"/>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876B9F"/>
    <w:rPr>
      <w:rFonts w:ascii="Arial" w:eastAsia="Times New Roman" w:hAnsi="Arial"/>
      <w:vanish/>
      <w:sz w:val="16"/>
      <w:szCs w:val="16"/>
      <w:lang w:val="en-US" w:eastAsia="zh-CN"/>
    </w:rPr>
  </w:style>
  <w:style w:type="paragraph" w:customStyle="1" w:styleId="tablecell0">
    <w:name w:val="tablecell"/>
    <w:basedOn w:val="Normal"/>
    <w:qFormat/>
    <w:rsid w:val="00876B9F"/>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876B9F"/>
  </w:style>
  <w:style w:type="paragraph" w:customStyle="1" w:styleId="tableheader">
    <w:name w:val="tableheader"/>
    <w:basedOn w:val="Normal"/>
    <w:qFormat/>
    <w:rsid w:val="00876B9F"/>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876B9F"/>
  </w:style>
  <w:style w:type="character" w:customStyle="1" w:styleId="keyword">
    <w:name w:val="keyword"/>
    <w:basedOn w:val="DefaultParagraphFont"/>
    <w:rsid w:val="00876B9F"/>
  </w:style>
  <w:style w:type="paragraph" w:customStyle="1" w:styleId="Test">
    <w:name w:val="Test"/>
    <w:basedOn w:val="Normal"/>
    <w:rsid w:val="00876B9F"/>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876B9F"/>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876B9F"/>
    <w:rPr>
      <w:rFonts w:eastAsia="Times New Roman"/>
      <w:lang w:val="en-US" w:eastAsia="zh-CN"/>
    </w:rPr>
  </w:style>
  <w:style w:type="paragraph" w:customStyle="1" w:styleId="ordinary-output">
    <w:name w:val="ordinary-output"/>
    <w:basedOn w:val="Normal"/>
    <w:rsid w:val="00876B9F"/>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876B9F"/>
  </w:style>
  <w:style w:type="paragraph" w:customStyle="1" w:styleId="3GPPNormalText">
    <w:name w:val="3GPP Normal Text"/>
    <w:basedOn w:val="BodyText"/>
    <w:link w:val="3GPPNormalTextChar"/>
    <w:qFormat/>
    <w:rsid w:val="00876B9F"/>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76B9F"/>
    <w:rPr>
      <w:rFonts w:ascii="Times New Roman" w:eastAsia="MS Mincho" w:hAnsi="Times New Roman"/>
      <w:sz w:val="22"/>
      <w:szCs w:val="24"/>
      <w:lang w:eastAsia="zh-CN"/>
    </w:rPr>
  </w:style>
  <w:style w:type="paragraph" w:styleId="ListNumber3">
    <w:name w:val="List Number 3"/>
    <w:basedOn w:val="Normal"/>
    <w:rsid w:val="00876B9F"/>
    <w:pPr>
      <w:numPr>
        <w:numId w:val="17"/>
      </w:numPr>
    </w:pPr>
    <w:rPr>
      <w:rFonts w:eastAsia="Times New Roman"/>
    </w:rPr>
  </w:style>
  <w:style w:type="table" w:customStyle="1" w:styleId="1">
    <w:name w:val="网格型1"/>
    <w:basedOn w:val="TableNormal"/>
    <w:next w:val="TableGrid"/>
    <w:rsid w:val="00876B9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76B9F"/>
    <w:rPr>
      <w:rFonts w:ascii="Times New Roman" w:eastAsia="Times New Roman" w:hAnsi="Times New Roman"/>
      <w:lang w:val="en-GB" w:eastAsia="en-GB"/>
    </w:rPr>
  </w:style>
  <w:style w:type="paragraph" w:customStyle="1" w:styleId="Subtitle1">
    <w:name w:val="Subtitle1"/>
    <w:basedOn w:val="Normal"/>
    <w:next w:val="Normal"/>
    <w:uiPriority w:val="11"/>
    <w:qFormat/>
    <w:rsid w:val="00876B9F"/>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76B9F"/>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876B9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76B9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76B9F"/>
  </w:style>
  <w:style w:type="paragraph" w:styleId="Title">
    <w:name w:val="Title"/>
    <w:aliases w:val="Heading 31"/>
    <w:basedOn w:val="Normal"/>
    <w:link w:val="TitleChar1"/>
    <w:qFormat/>
    <w:rsid w:val="00876B9F"/>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76B9F"/>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876B9F"/>
    <w:rPr>
      <w:rFonts w:ascii="Arial" w:eastAsia="MS Mincho" w:hAnsi="Arial"/>
      <w:b/>
      <w:sz w:val="24"/>
      <w:lang w:val="de-DE" w:eastAsia="ja-JP"/>
    </w:rPr>
  </w:style>
  <w:style w:type="paragraph" w:customStyle="1" w:styleId="TableText0">
    <w:name w:val="TableText"/>
    <w:basedOn w:val="BodyTextIndent"/>
    <w:rsid w:val="00876B9F"/>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876B9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876B9F"/>
    <w:pPr>
      <w:spacing w:after="220"/>
    </w:pPr>
    <w:rPr>
      <w:rFonts w:eastAsia="MS Mincho"/>
      <w:b/>
      <w:lang w:val="en-US" w:eastAsia="ja-JP"/>
    </w:rPr>
  </w:style>
  <w:style w:type="paragraph" w:customStyle="1" w:styleId="91">
    <w:name w:val="目录 91"/>
    <w:basedOn w:val="TOC8"/>
    <w:rsid w:val="00876B9F"/>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876B9F"/>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76B9F"/>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76B9F"/>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76B9F"/>
    <w:rPr>
      <w:rFonts w:ascii="Tahoma" w:eastAsia="MS Mincho" w:hAnsi="Tahoma" w:cs="Tahoma"/>
      <w:sz w:val="16"/>
      <w:szCs w:val="16"/>
      <w:lang w:eastAsia="ja-JP"/>
    </w:rPr>
  </w:style>
  <w:style w:type="paragraph" w:customStyle="1" w:styleId="Normal-Figure">
    <w:name w:val="Normal-Figure"/>
    <w:basedOn w:val="Normal"/>
    <w:rsid w:val="00876B9F"/>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876B9F"/>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876B9F"/>
    <w:pPr>
      <w:spacing w:after="120"/>
      <w:ind w:left="360"/>
    </w:pPr>
  </w:style>
  <w:style w:type="character" w:customStyle="1" w:styleId="BodyTextIndentChar1">
    <w:name w:val="Body Text Indent Char1"/>
    <w:basedOn w:val="DefaultParagraphFont"/>
    <w:link w:val="BodyTextIndent"/>
    <w:semiHidden/>
    <w:rsid w:val="00876B9F"/>
    <w:rPr>
      <w:rFonts w:ascii="Times New Roman" w:hAnsi="Times New Roman"/>
      <w:lang w:val="en-GB"/>
    </w:rPr>
  </w:style>
  <w:style w:type="paragraph" w:styleId="BodyTextFirstIndent2">
    <w:name w:val="Body Text First Indent 2"/>
    <w:basedOn w:val="BodyTextIndent"/>
    <w:link w:val="BodyTextFirstIndent2Char"/>
    <w:rsid w:val="00876B9F"/>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876B9F"/>
    <w:rPr>
      <w:rFonts w:ascii="Times New Roman" w:eastAsia="MS Mincho" w:hAnsi="Times New Roman"/>
      <w:lang w:val="en-GB"/>
    </w:rPr>
  </w:style>
  <w:style w:type="character" w:styleId="PageNumber">
    <w:name w:val="page number"/>
    <w:basedOn w:val="DefaultParagraphFont"/>
    <w:rsid w:val="00876B9F"/>
  </w:style>
  <w:style w:type="paragraph" w:customStyle="1" w:styleId="List1">
    <w:name w:val="List 1"/>
    <w:basedOn w:val="Normal"/>
    <w:rsid w:val="00876B9F"/>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876B9F"/>
    <w:pPr>
      <w:overflowPunct/>
      <w:autoSpaceDE/>
      <w:autoSpaceDN/>
      <w:adjustRightInd/>
      <w:jc w:val="center"/>
      <w:textAlignment w:val="auto"/>
    </w:pPr>
    <w:rPr>
      <w:rFonts w:eastAsia="MS Mincho"/>
      <w:lang w:eastAsia="ja-JP"/>
    </w:rPr>
  </w:style>
  <w:style w:type="paragraph" w:customStyle="1" w:styleId="Nor">
    <w:name w:val="Nor'"/>
    <w:basedOn w:val="assocaitedwith"/>
    <w:rsid w:val="00876B9F"/>
    <w:rPr>
      <w:b/>
    </w:rPr>
  </w:style>
  <w:style w:type="character" w:customStyle="1" w:styleId="NOChar">
    <w:name w:val="NO Char"/>
    <w:link w:val="NO"/>
    <w:rsid w:val="00876B9F"/>
    <w:rPr>
      <w:rFonts w:ascii="Times New Roman" w:hAnsi="Times New Roman"/>
      <w:lang w:val="en-GB"/>
    </w:rPr>
  </w:style>
  <w:style w:type="table" w:styleId="TableClassic2">
    <w:name w:val="Table Classic 2"/>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76B9F"/>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76B9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76B9F"/>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76B9F"/>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76B9F"/>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76B9F"/>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76B9F"/>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76B9F"/>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76B9F"/>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76B9F"/>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876B9F"/>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876B9F"/>
    <w:rPr>
      <w:rFonts w:ascii="Times New Roman" w:hAnsi="Times New Roman" w:cs="SimSun"/>
      <w:kern w:val="2"/>
      <w:sz w:val="21"/>
      <w:lang w:eastAsia="zh-CN"/>
    </w:rPr>
  </w:style>
  <w:style w:type="paragraph" w:customStyle="1" w:styleId="a2">
    <w:name w:val="公式"/>
    <w:basedOn w:val="Normal"/>
    <w:rsid w:val="00876B9F"/>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876B9F"/>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876B9F"/>
    <w:rPr>
      <w:rFonts w:ascii="Times New Roman" w:eastAsia="MS Mincho" w:hAnsi="Times New Roman"/>
      <w:szCs w:val="24"/>
      <w:lang w:val="en-GB"/>
    </w:rPr>
  </w:style>
  <w:style w:type="paragraph" w:customStyle="1" w:styleId="Doc-title">
    <w:name w:val="Doc-title"/>
    <w:basedOn w:val="Normal"/>
    <w:link w:val="Doc-titleChar"/>
    <w:qFormat/>
    <w:rsid w:val="00876B9F"/>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876B9F"/>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876B9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876B9F"/>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76B9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876B9F"/>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876B9F"/>
    <w:pPr>
      <w:keepNext/>
      <w:numPr>
        <w:numId w:val="20"/>
      </w:numPr>
      <w:tabs>
        <w:tab w:val="clear" w:pos="851"/>
        <w:tab w:val="num" w:pos="720"/>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876B9F"/>
    <w:pPr>
      <w:numPr>
        <w:numId w:val="2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876B9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876B9F"/>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876B9F"/>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876B9F"/>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876B9F"/>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876B9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876B9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76B9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876B9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76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76B9F"/>
    <w:rPr>
      <w:rFonts w:ascii="Courier New" w:eastAsia="Batang" w:hAnsi="Courier New" w:cs="Courier New"/>
      <w:lang w:eastAsia="ko-KR"/>
    </w:rPr>
  </w:style>
  <w:style w:type="paragraph" w:customStyle="1" w:styleId="Bullet0">
    <w:name w:val="Bullet"/>
    <w:basedOn w:val="Normal"/>
    <w:rsid w:val="00876B9F"/>
    <w:pPr>
      <w:numPr>
        <w:numId w:val="21"/>
      </w:numPr>
      <w:tabs>
        <w:tab w:val="clear" w:pos="1440"/>
        <w:tab w:val="num" w:pos="720"/>
      </w:tabs>
      <w:overflowPunct/>
      <w:autoSpaceDE/>
      <w:autoSpaceDN/>
      <w:adjustRightInd/>
      <w:spacing w:after="0"/>
      <w:ind w:left="720"/>
      <w:textAlignment w:val="auto"/>
    </w:pPr>
    <w:rPr>
      <w:rFonts w:eastAsia="Times New Roman"/>
      <w:sz w:val="24"/>
      <w:szCs w:val="24"/>
      <w:lang w:val="en-US"/>
    </w:rPr>
  </w:style>
  <w:style w:type="paragraph" w:customStyle="1" w:styleId="FigureCentered">
    <w:name w:val="FigureCentered"/>
    <w:basedOn w:val="Normal"/>
    <w:next w:val="Normal"/>
    <w:rsid w:val="00876B9F"/>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876B9F"/>
    <w:rPr>
      <w:rFonts w:ascii="Arial" w:eastAsia="SimSun" w:hAnsi="Arial" w:cs="Arial"/>
      <w:color w:val="0000FF"/>
      <w:kern w:val="2"/>
      <w:sz w:val="22"/>
      <w:lang w:val="en-US" w:eastAsia="en-US" w:bidi="ar-SA"/>
    </w:rPr>
  </w:style>
  <w:style w:type="paragraph" w:customStyle="1" w:styleId="PaperTableCell">
    <w:name w:val="PaperTableCell"/>
    <w:basedOn w:val="Normal"/>
    <w:rsid w:val="00876B9F"/>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876B9F"/>
    <w:rPr>
      <w:rFonts w:ascii="Arial" w:eastAsia="SimSun" w:hAnsi="Arial" w:cs="Arial"/>
      <w:color w:val="0000FF"/>
      <w:kern w:val="2"/>
      <w:sz w:val="18"/>
      <w:lang w:val="en-US" w:eastAsia="zh-CN" w:bidi="ar-SA"/>
    </w:rPr>
  </w:style>
  <w:style w:type="paragraph" w:customStyle="1" w:styleId="figure0">
    <w:name w:val="figure"/>
    <w:basedOn w:val="Normal"/>
    <w:rsid w:val="00876B9F"/>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876B9F"/>
    <w:rPr>
      <w:rFonts w:ascii="Arial" w:eastAsia="SimSun" w:hAnsi="Arial" w:cs="Arial"/>
      <w:color w:val="0000FF"/>
      <w:kern w:val="2"/>
      <w:lang w:val="en-US" w:eastAsia="zh-CN" w:bidi="ar-SA"/>
    </w:rPr>
  </w:style>
  <w:style w:type="paragraph" w:customStyle="1" w:styleId="tac0">
    <w:name w:val="tac"/>
    <w:basedOn w:val="Normal"/>
    <w:rsid w:val="00876B9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876B9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876B9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876B9F"/>
  </w:style>
  <w:style w:type="character" w:customStyle="1" w:styleId="opdicttext22">
    <w:name w:val="op_dict_text22"/>
    <w:basedOn w:val="DefaultParagraphFont"/>
    <w:rsid w:val="00876B9F"/>
  </w:style>
  <w:style w:type="character" w:customStyle="1" w:styleId="def">
    <w:name w:val="def"/>
    <w:basedOn w:val="DefaultParagraphFont"/>
    <w:rsid w:val="00876B9F"/>
  </w:style>
  <w:style w:type="paragraph" w:customStyle="1" w:styleId="Normalwithindent">
    <w:name w:val="Normal with indent"/>
    <w:basedOn w:val="Normal"/>
    <w:link w:val="NormalwithindentChar"/>
    <w:qFormat/>
    <w:rsid w:val="00876B9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876B9F"/>
    <w:rPr>
      <w:rFonts w:ascii="Times New Roman" w:eastAsia="Malgun Gothic" w:hAnsi="Times New Roman"/>
      <w:lang w:val="en-GB" w:eastAsia="zh-CN"/>
    </w:rPr>
  </w:style>
  <w:style w:type="character" w:customStyle="1" w:styleId="high-light-bg4">
    <w:name w:val="high-light-bg4"/>
    <w:basedOn w:val="DefaultParagraphFont"/>
    <w:rsid w:val="00876B9F"/>
  </w:style>
  <w:style w:type="character" w:customStyle="1" w:styleId="TitleChar2">
    <w:name w:val="Title Char2"/>
    <w:basedOn w:val="DefaultParagraphFont"/>
    <w:uiPriority w:val="10"/>
    <w:locked/>
    <w:rsid w:val="00876B9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76B9F"/>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876B9F"/>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876B9F"/>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876B9F"/>
  </w:style>
  <w:style w:type="paragraph" w:styleId="BodyText3">
    <w:name w:val="Body Text 3"/>
    <w:basedOn w:val="Normal"/>
    <w:link w:val="BodyText3Char"/>
    <w:rsid w:val="00876B9F"/>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876B9F"/>
    <w:rPr>
      <w:rFonts w:ascii="Times New Roman" w:eastAsia="MS Gothic" w:hAnsi="Times New Roman"/>
      <w:sz w:val="24"/>
      <w:lang w:val="en-GB" w:eastAsia="ja-JP"/>
    </w:rPr>
  </w:style>
  <w:style w:type="paragraph" w:customStyle="1" w:styleId="TableText1">
    <w:name w:val="Table_Text"/>
    <w:basedOn w:val="Normal"/>
    <w:rsid w:val="00876B9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876B9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76B9F"/>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876B9F"/>
    <w:rPr>
      <w:rFonts w:eastAsia="MS Gothic"/>
      <w:b/>
      <w:noProof w:val="0"/>
      <w:kern w:val="2"/>
      <w:sz w:val="24"/>
      <w:lang w:val="en-GB"/>
    </w:rPr>
  </w:style>
  <w:style w:type="paragraph" w:customStyle="1" w:styleId="Normal1CharChar">
    <w:name w:val="Normal1 Char Char"/>
    <w:rsid w:val="00876B9F"/>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76B9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76B9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876B9F"/>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76B9F"/>
    <w:rPr>
      <w:rFonts w:ascii="Times New Roman" w:eastAsia="MS Gothic" w:hAnsi="Times New Roman"/>
      <w:sz w:val="24"/>
      <w:lang w:val="en-GB" w:eastAsia="ja-JP"/>
    </w:rPr>
  </w:style>
  <w:style w:type="character" w:customStyle="1" w:styleId="Doc-titleChar">
    <w:name w:val="Doc-title Char"/>
    <w:link w:val="Doc-title"/>
    <w:rsid w:val="00876B9F"/>
    <w:rPr>
      <w:rFonts w:ascii="Arial" w:hAnsi="Arial" w:cs="Arial"/>
      <w:lang w:eastAsia="zh-CN"/>
    </w:rPr>
  </w:style>
  <w:style w:type="paragraph" w:customStyle="1" w:styleId="msonormal0">
    <w:name w:val="msonormal"/>
    <w:basedOn w:val="Normal"/>
    <w:rsid w:val="00876B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876B9F"/>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876B9F"/>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876B9F"/>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876B9F"/>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876B9F"/>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876B9F"/>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876B9F"/>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876B9F"/>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876B9F"/>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876B9F"/>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876B9F"/>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876B9F"/>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876B9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876B9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876B9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876B9F"/>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876B9F"/>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876B9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876B9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876B9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876B9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876B9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876B9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876B9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876B9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876B9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876B9F"/>
    <w:rPr>
      <w:rFonts w:ascii="Arial" w:hAnsi="Arial"/>
      <w:vanish w:val="0"/>
      <w:color w:val="FF0000"/>
      <w:sz w:val="24"/>
    </w:rPr>
  </w:style>
  <w:style w:type="paragraph" w:customStyle="1" w:styleId="Bulletedo1">
    <w:name w:val="Bulleted o 1"/>
    <w:basedOn w:val="Normal"/>
    <w:rsid w:val="00876B9F"/>
    <w:pPr>
      <w:numPr>
        <w:numId w:val="24"/>
      </w:numPr>
    </w:pPr>
    <w:rPr>
      <w:lang w:val="en-US"/>
    </w:rPr>
  </w:style>
  <w:style w:type="paragraph" w:customStyle="1" w:styleId="Equation">
    <w:name w:val="Equation"/>
    <w:basedOn w:val="Normal"/>
    <w:next w:val="Normal"/>
    <w:rsid w:val="00876B9F"/>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876B9F"/>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876B9F"/>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76B9F"/>
    <w:rPr>
      <w:rFonts w:ascii="Arial" w:hAnsi="Arial"/>
      <w:sz w:val="32"/>
      <w:lang w:val="en-GB" w:eastAsia="en-US"/>
    </w:rPr>
  </w:style>
  <w:style w:type="character" w:customStyle="1" w:styleId="CharChar3">
    <w:name w:val="Char Char3"/>
    <w:rsid w:val="00876B9F"/>
    <w:rPr>
      <w:rFonts w:ascii="Arial" w:hAnsi="Arial"/>
      <w:sz w:val="36"/>
      <w:lang w:val="en-GB" w:eastAsia="en-US" w:bidi="ar-SA"/>
    </w:rPr>
  </w:style>
  <w:style w:type="character" w:customStyle="1" w:styleId="CharChar2">
    <w:name w:val="Char Char2"/>
    <w:rsid w:val="00876B9F"/>
    <w:rPr>
      <w:rFonts w:ascii="Arial" w:hAnsi="Arial"/>
      <w:sz w:val="32"/>
      <w:lang w:val="en-GB" w:eastAsia="en-US" w:bidi="ar-SA"/>
    </w:rPr>
  </w:style>
  <w:style w:type="character" w:customStyle="1" w:styleId="CharChar1">
    <w:name w:val="Char Char1"/>
    <w:rsid w:val="00876B9F"/>
    <w:rPr>
      <w:rFonts w:ascii="Arial" w:hAnsi="Arial"/>
      <w:sz w:val="28"/>
      <w:lang w:val="en-GB" w:eastAsia="en-US" w:bidi="ar-SA"/>
    </w:rPr>
  </w:style>
  <w:style w:type="character" w:customStyle="1" w:styleId="CharChar">
    <w:name w:val="Char Char"/>
    <w:rsid w:val="00876B9F"/>
    <w:rPr>
      <w:rFonts w:ascii="Arial" w:hAnsi="Arial"/>
      <w:sz w:val="22"/>
      <w:lang w:val="en-GB" w:eastAsia="en-US" w:bidi="ar-SA"/>
    </w:rPr>
  </w:style>
  <w:style w:type="table" w:styleId="DarkList-Accent6">
    <w:name w:val="Dark List Accent 6"/>
    <w:basedOn w:val="TableNormal"/>
    <w:uiPriority w:val="70"/>
    <w:rsid w:val="00876B9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76B9F"/>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876B9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876B9F"/>
  </w:style>
  <w:style w:type="paragraph" w:customStyle="1" w:styleId="onecomwebmail-msolistparagraph">
    <w:name w:val="onecomwebmail-msolistparagrap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876B9F"/>
  </w:style>
  <w:style w:type="character" w:customStyle="1" w:styleId="onecomwebmail-size">
    <w:name w:val="onecomwebmail-size"/>
    <w:basedOn w:val="DefaultParagraphFont"/>
    <w:rsid w:val="00876B9F"/>
  </w:style>
  <w:style w:type="paragraph" w:styleId="NormalIndent">
    <w:name w:val="Normal Indent"/>
    <w:basedOn w:val="Normal"/>
    <w:semiHidden/>
    <w:unhideWhenUsed/>
    <w:rsid w:val="00876B9F"/>
    <w:pPr>
      <w:ind w:left="720"/>
    </w:pPr>
  </w:style>
  <w:style w:type="paragraph" w:styleId="z-TopofForm">
    <w:name w:val="HTML Top of Form"/>
    <w:basedOn w:val="Normal"/>
    <w:next w:val="Normal"/>
    <w:link w:val="z-TopofFormChar"/>
    <w:hidden/>
    <w:uiPriority w:val="99"/>
    <w:semiHidden/>
    <w:unhideWhenUsed/>
    <w:rsid w:val="00876B9F"/>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876B9F"/>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876B9F"/>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876B9F"/>
    <w:rPr>
      <w:rFonts w:ascii="Arial" w:hAnsi="Arial" w:cs="Arial"/>
      <w:vanish/>
      <w:sz w:val="16"/>
      <w:szCs w:val="16"/>
      <w:lang w:val="en-GB"/>
    </w:rPr>
  </w:style>
  <w:style w:type="paragraph" w:styleId="Subtitle">
    <w:name w:val="Subtitle"/>
    <w:basedOn w:val="Normal"/>
    <w:next w:val="Normal"/>
    <w:link w:val="SubtitleChar"/>
    <w:uiPriority w:val="11"/>
    <w:qFormat/>
    <w:rsid w:val="00876B9F"/>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876B9F"/>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1.bin"/><Relationship Id="rId299" Type="http://schemas.openxmlformats.org/officeDocument/2006/relationships/image" Target="media/image96.wmf"/><Relationship Id="rId21" Type="http://schemas.openxmlformats.org/officeDocument/2006/relationships/oleObject" Target="embeddings/oleObject5.bin"/><Relationship Id="rId63" Type="http://schemas.openxmlformats.org/officeDocument/2006/relationships/oleObject" Target="embeddings/oleObject40.bin"/><Relationship Id="rId159" Type="http://schemas.openxmlformats.org/officeDocument/2006/relationships/oleObject" Target="embeddings/oleObject110.bin"/><Relationship Id="rId324" Type="http://schemas.openxmlformats.org/officeDocument/2006/relationships/oleObject" Target="embeddings/oleObject206.bin"/><Relationship Id="rId170" Type="http://schemas.openxmlformats.org/officeDocument/2006/relationships/image" Target="media/image43.wmf"/><Relationship Id="rId226" Type="http://schemas.openxmlformats.org/officeDocument/2006/relationships/image" Target="media/image64.wmf"/><Relationship Id="rId268" Type="http://schemas.openxmlformats.org/officeDocument/2006/relationships/image" Target="media/image82.wmf"/><Relationship Id="rId32" Type="http://schemas.openxmlformats.org/officeDocument/2006/relationships/image" Target="media/image8.wmf"/><Relationship Id="rId74" Type="http://schemas.openxmlformats.org/officeDocument/2006/relationships/oleObject" Target="embeddings/oleObject51.bin"/><Relationship Id="rId128" Type="http://schemas.openxmlformats.org/officeDocument/2006/relationships/oleObject" Target="embeddings/oleObject90.bin"/><Relationship Id="rId335" Type="http://schemas.openxmlformats.org/officeDocument/2006/relationships/image" Target="media/image112.wmf"/><Relationship Id="rId5" Type="http://schemas.openxmlformats.org/officeDocument/2006/relationships/customXml" Target="../customXml/item5.xml"/><Relationship Id="rId181" Type="http://schemas.openxmlformats.org/officeDocument/2006/relationships/oleObject" Target="embeddings/oleObject122.bin"/><Relationship Id="rId237" Type="http://schemas.openxmlformats.org/officeDocument/2006/relationships/oleObject" Target="embeddings/oleObject156.bin"/><Relationship Id="rId279" Type="http://schemas.openxmlformats.org/officeDocument/2006/relationships/image" Target="media/image87.wmf"/><Relationship Id="rId43" Type="http://schemas.openxmlformats.org/officeDocument/2006/relationships/oleObject" Target="embeddings/oleObject20.bin"/><Relationship Id="rId139" Type="http://schemas.openxmlformats.org/officeDocument/2006/relationships/image" Target="media/image28.wmf"/><Relationship Id="rId290" Type="http://schemas.openxmlformats.org/officeDocument/2006/relationships/image" Target="media/image92.wmf"/><Relationship Id="rId304" Type="http://schemas.openxmlformats.org/officeDocument/2006/relationships/oleObject" Target="embeddings/oleObject195.bin"/><Relationship Id="rId346" Type="http://schemas.openxmlformats.org/officeDocument/2006/relationships/oleObject" Target="embeddings/oleObject217.bin"/><Relationship Id="rId85" Type="http://schemas.openxmlformats.org/officeDocument/2006/relationships/oleObject" Target="embeddings/oleObject62.bin"/><Relationship Id="rId150" Type="http://schemas.openxmlformats.org/officeDocument/2006/relationships/image" Target="media/image33.wmf"/><Relationship Id="rId192" Type="http://schemas.openxmlformats.org/officeDocument/2006/relationships/image" Target="media/image52.wmf"/><Relationship Id="rId206" Type="http://schemas.openxmlformats.org/officeDocument/2006/relationships/image" Target="media/image56.wmf"/><Relationship Id="rId248" Type="http://schemas.openxmlformats.org/officeDocument/2006/relationships/image" Target="media/image73.wmf"/><Relationship Id="rId12" Type="http://schemas.openxmlformats.org/officeDocument/2006/relationships/endnotes" Target="endnotes.xml"/><Relationship Id="rId108" Type="http://schemas.openxmlformats.org/officeDocument/2006/relationships/oleObject" Target="embeddings/oleObject74.bin"/><Relationship Id="rId315" Type="http://schemas.openxmlformats.org/officeDocument/2006/relationships/image" Target="media/image102.wmf"/><Relationship Id="rId357" Type="http://schemas.openxmlformats.org/officeDocument/2006/relationships/oleObject" Target="embeddings/oleObject223.bin"/><Relationship Id="rId54" Type="http://schemas.openxmlformats.org/officeDocument/2006/relationships/oleObject" Target="embeddings/oleObject31.bin"/><Relationship Id="rId96" Type="http://schemas.openxmlformats.org/officeDocument/2006/relationships/oleObject" Target="embeddings/oleObject68.bin"/><Relationship Id="rId161" Type="http://schemas.openxmlformats.org/officeDocument/2006/relationships/oleObject" Target="embeddings/oleObject111.bin"/><Relationship Id="rId217" Type="http://schemas.openxmlformats.org/officeDocument/2006/relationships/oleObject" Target="embeddings/oleObject145.bin"/><Relationship Id="rId259" Type="http://schemas.openxmlformats.org/officeDocument/2006/relationships/image" Target="media/image78.wmf"/><Relationship Id="rId23" Type="http://schemas.openxmlformats.org/officeDocument/2006/relationships/oleObject" Target="embeddings/oleObject7.bin"/><Relationship Id="rId119" Type="http://schemas.openxmlformats.org/officeDocument/2006/relationships/image" Target="media/image25.wmf"/><Relationship Id="rId270" Type="http://schemas.openxmlformats.org/officeDocument/2006/relationships/image" Target="media/image83.wmf"/><Relationship Id="rId326" Type="http://schemas.openxmlformats.org/officeDocument/2006/relationships/oleObject" Target="embeddings/oleObject207.bin"/><Relationship Id="rId65" Type="http://schemas.openxmlformats.org/officeDocument/2006/relationships/oleObject" Target="embeddings/oleObject42.bin"/><Relationship Id="rId130" Type="http://schemas.openxmlformats.org/officeDocument/2006/relationships/oleObject" Target="embeddings/oleObject92.bin"/><Relationship Id="rId172" Type="http://schemas.openxmlformats.org/officeDocument/2006/relationships/image" Target="media/image44.wmf"/><Relationship Id="rId228" Type="http://schemas.openxmlformats.org/officeDocument/2006/relationships/image" Target="media/image65.wmf"/><Relationship Id="rId281" Type="http://schemas.openxmlformats.org/officeDocument/2006/relationships/image" Target="media/image88.wmf"/><Relationship Id="rId337" Type="http://schemas.openxmlformats.org/officeDocument/2006/relationships/image" Target="media/image113.wmf"/><Relationship Id="rId34" Type="http://schemas.openxmlformats.org/officeDocument/2006/relationships/oleObject" Target="embeddings/oleObject14.bin"/><Relationship Id="rId76" Type="http://schemas.openxmlformats.org/officeDocument/2006/relationships/oleObject" Target="embeddings/oleObject53.bin"/><Relationship Id="rId141" Type="http://schemas.openxmlformats.org/officeDocument/2006/relationships/oleObject" Target="embeddings/oleObject101.bin"/><Relationship Id="rId7" Type="http://schemas.openxmlformats.org/officeDocument/2006/relationships/numbering" Target="numbering.xml"/><Relationship Id="rId183" Type="http://schemas.openxmlformats.org/officeDocument/2006/relationships/oleObject" Target="embeddings/oleObject123.bin"/><Relationship Id="rId239" Type="http://schemas.openxmlformats.org/officeDocument/2006/relationships/oleObject" Target="embeddings/oleObject157.bin"/><Relationship Id="rId250" Type="http://schemas.openxmlformats.org/officeDocument/2006/relationships/image" Target="media/image74.wmf"/><Relationship Id="rId292" Type="http://schemas.openxmlformats.org/officeDocument/2006/relationships/image" Target="media/image93.wmf"/><Relationship Id="rId306" Type="http://schemas.openxmlformats.org/officeDocument/2006/relationships/oleObject" Target="embeddings/oleObject196.bin"/><Relationship Id="rId45" Type="http://schemas.openxmlformats.org/officeDocument/2006/relationships/oleObject" Target="embeddings/oleObject22.bin"/><Relationship Id="rId87" Type="http://schemas.openxmlformats.org/officeDocument/2006/relationships/oleObject" Target="embeddings/oleObject63.bin"/><Relationship Id="rId110" Type="http://schemas.openxmlformats.org/officeDocument/2006/relationships/oleObject" Target="embeddings/oleObject75.bin"/><Relationship Id="rId348" Type="http://schemas.openxmlformats.org/officeDocument/2006/relationships/oleObject" Target="embeddings/oleObject218.bin"/><Relationship Id="rId152" Type="http://schemas.openxmlformats.org/officeDocument/2006/relationships/image" Target="media/image34.wmf"/><Relationship Id="rId194" Type="http://schemas.openxmlformats.org/officeDocument/2006/relationships/oleObject" Target="embeddings/oleObject130.bin"/><Relationship Id="rId208" Type="http://schemas.openxmlformats.org/officeDocument/2006/relationships/image" Target="media/image57.wmf"/><Relationship Id="rId261" Type="http://schemas.openxmlformats.org/officeDocument/2006/relationships/image" Target="media/image79.wmf"/><Relationship Id="rId14" Type="http://schemas.openxmlformats.org/officeDocument/2006/relationships/oleObject" Target="embeddings/oleObject1.bin"/><Relationship Id="rId56" Type="http://schemas.openxmlformats.org/officeDocument/2006/relationships/oleObject" Target="embeddings/oleObject33.bin"/><Relationship Id="rId317" Type="http://schemas.openxmlformats.org/officeDocument/2006/relationships/image" Target="media/image103.wmf"/><Relationship Id="rId359" Type="http://schemas.openxmlformats.org/officeDocument/2006/relationships/oleObject" Target="embeddings/oleObject224.bin"/><Relationship Id="rId98" Type="http://schemas.openxmlformats.org/officeDocument/2006/relationships/oleObject" Target="embeddings/oleObject69.bin"/><Relationship Id="rId121" Type="http://schemas.openxmlformats.org/officeDocument/2006/relationships/image" Target="media/image26.wmf"/><Relationship Id="rId163" Type="http://schemas.openxmlformats.org/officeDocument/2006/relationships/oleObject" Target="embeddings/oleObject112.bin"/><Relationship Id="rId219" Type="http://schemas.openxmlformats.org/officeDocument/2006/relationships/oleObject" Target="embeddings/oleObject146.bin"/><Relationship Id="rId230" Type="http://schemas.openxmlformats.org/officeDocument/2006/relationships/image" Target="media/image66.wmf"/><Relationship Id="rId25" Type="http://schemas.openxmlformats.org/officeDocument/2006/relationships/oleObject" Target="embeddings/oleObject9.bin"/><Relationship Id="rId67" Type="http://schemas.openxmlformats.org/officeDocument/2006/relationships/oleObject" Target="embeddings/oleObject44.bin"/><Relationship Id="rId272" Type="http://schemas.openxmlformats.org/officeDocument/2006/relationships/oleObject" Target="embeddings/oleObject177.bin"/><Relationship Id="rId328" Type="http://schemas.openxmlformats.org/officeDocument/2006/relationships/oleObject" Target="embeddings/oleObject208.bin"/><Relationship Id="rId88" Type="http://schemas.openxmlformats.org/officeDocument/2006/relationships/image" Target="media/image13.wmf"/><Relationship Id="rId111" Type="http://schemas.openxmlformats.org/officeDocument/2006/relationships/image" Target="media/image24.wmf"/><Relationship Id="rId132" Type="http://schemas.openxmlformats.org/officeDocument/2006/relationships/oleObject" Target="embeddings/oleObject94.bin"/><Relationship Id="rId153" Type="http://schemas.openxmlformats.org/officeDocument/2006/relationships/oleObject" Target="embeddings/oleObject107.bin"/><Relationship Id="rId174" Type="http://schemas.openxmlformats.org/officeDocument/2006/relationships/image" Target="media/image45.wmf"/><Relationship Id="rId195" Type="http://schemas.openxmlformats.org/officeDocument/2006/relationships/image" Target="media/image53.wmf"/><Relationship Id="rId209" Type="http://schemas.openxmlformats.org/officeDocument/2006/relationships/oleObject" Target="embeddings/oleObject140.bin"/><Relationship Id="rId360" Type="http://schemas.openxmlformats.org/officeDocument/2006/relationships/oleObject" Target="embeddings/oleObject225.bin"/><Relationship Id="rId220" Type="http://schemas.openxmlformats.org/officeDocument/2006/relationships/image" Target="media/image62.wmf"/><Relationship Id="rId241" Type="http://schemas.openxmlformats.org/officeDocument/2006/relationships/oleObject" Target="embeddings/oleObject158.bin"/><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34.bin"/><Relationship Id="rId262" Type="http://schemas.openxmlformats.org/officeDocument/2006/relationships/oleObject" Target="embeddings/oleObject171.bin"/><Relationship Id="rId283" Type="http://schemas.openxmlformats.org/officeDocument/2006/relationships/image" Target="media/image89.wmf"/><Relationship Id="rId318" Type="http://schemas.openxmlformats.org/officeDocument/2006/relationships/oleObject" Target="embeddings/oleObject203.bin"/><Relationship Id="rId339" Type="http://schemas.openxmlformats.org/officeDocument/2006/relationships/image" Target="media/image114.wmf"/><Relationship Id="rId78" Type="http://schemas.openxmlformats.org/officeDocument/2006/relationships/oleObject" Target="embeddings/oleObject55.bin"/><Relationship Id="rId99" Type="http://schemas.openxmlformats.org/officeDocument/2006/relationships/image" Target="media/image18.wmf"/><Relationship Id="rId101" Type="http://schemas.openxmlformats.org/officeDocument/2006/relationships/image" Target="media/image19.wmf"/><Relationship Id="rId122" Type="http://schemas.openxmlformats.org/officeDocument/2006/relationships/oleObject" Target="embeddings/oleObject84.bin"/><Relationship Id="rId143" Type="http://schemas.openxmlformats.org/officeDocument/2006/relationships/oleObject" Target="embeddings/oleObject102.bin"/><Relationship Id="rId164" Type="http://schemas.openxmlformats.org/officeDocument/2006/relationships/image" Target="media/image40.wmf"/><Relationship Id="rId185" Type="http://schemas.openxmlformats.org/officeDocument/2006/relationships/oleObject" Target="embeddings/oleObject124.bin"/><Relationship Id="rId350" Type="http://schemas.openxmlformats.org/officeDocument/2006/relationships/oleObject" Target="embeddings/oleObject219.bin"/><Relationship Id="rId9" Type="http://schemas.openxmlformats.org/officeDocument/2006/relationships/settings" Target="settings.xml"/><Relationship Id="rId210" Type="http://schemas.openxmlformats.org/officeDocument/2006/relationships/image" Target="media/image58.wmf"/><Relationship Id="rId26" Type="http://schemas.openxmlformats.org/officeDocument/2006/relationships/image" Target="media/image5.wmf"/><Relationship Id="rId231" Type="http://schemas.openxmlformats.org/officeDocument/2006/relationships/oleObject" Target="embeddings/oleObject153.bin"/><Relationship Id="rId252" Type="http://schemas.openxmlformats.org/officeDocument/2006/relationships/image" Target="media/image75.wmf"/><Relationship Id="rId273" Type="http://schemas.openxmlformats.org/officeDocument/2006/relationships/image" Target="media/image84.wmf"/><Relationship Id="rId294" Type="http://schemas.openxmlformats.org/officeDocument/2006/relationships/image" Target="media/image94.wmf"/><Relationship Id="rId308" Type="http://schemas.openxmlformats.org/officeDocument/2006/relationships/oleObject" Target="embeddings/oleObject197.bin"/><Relationship Id="rId329" Type="http://schemas.openxmlformats.org/officeDocument/2006/relationships/image" Target="media/image109.wmf"/><Relationship Id="rId47" Type="http://schemas.openxmlformats.org/officeDocument/2006/relationships/oleObject" Target="embeddings/oleObject24.bin"/><Relationship Id="rId68" Type="http://schemas.openxmlformats.org/officeDocument/2006/relationships/oleObject" Target="embeddings/oleObject45.bin"/><Relationship Id="rId89" Type="http://schemas.openxmlformats.org/officeDocument/2006/relationships/oleObject" Target="embeddings/oleObject64.bin"/><Relationship Id="rId112" Type="http://schemas.openxmlformats.org/officeDocument/2006/relationships/oleObject" Target="embeddings/oleObject76.bin"/><Relationship Id="rId133" Type="http://schemas.openxmlformats.org/officeDocument/2006/relationships/oleObject" Target="embeddings/oleObject95.bin"/><Relationship Id="rId154" Type="http://schemas.openxmlformats.org/officeDocument/2006/relationships/image" Target="media/image35.wmf"/><Relationship Id="rId175" Type="http://schemas.openxmlformats.org/officeDocument/2006/relationships/oleObject" Target="embeddings/oleObject118.bin"/><Relationship Id="rId340" Type="http://schemas.openxmlformats.org/officeDocument/2006/relationships/oleObject" Target="embeddings/oleObject214.bin"/><Relationship Id="rId361" Type="http://schemas.openxmlformats.org/officeDocument/2006/relationships/oleObject" Target="embeddings/oleObject226.bin"/><Relationship Id="rId196" Type="http://schemas.openxmlformats.org/officeDocument/2006/relationships/oleObject" Target="embeddings/oleObject131.bin"/><Relationship Id="rId200" Type="http://schemas.openxmlformats.org/officeDocument/2006/relationships/oleObject" Target="embeddings/oleObject134.bin"/><Relationship Id="rId16" Type="http://schemas.openxmlformats.org/officeDocument/2006/relationships/oleObject" Target="embeddings/oleObject2.bin"/><Relationship Id="rId221" Type="http://schemas.openxmlformats.org/officeDocument/2006/relationships/oleObject" Target="embeddings/oleObject147.bin"/><Relationship Id="rId242" Type="http://schemas.openxmlformats.org/officeDocument/2006/relationships/oleObject" Target="embeddings/oleObject159.bin"/><Relationship Id="rId263" Type="http://schemas.openxmlformats.org/officeDocument/2006/relationships/image" Target="media/image80.wmf"/><Relationship Id="rId284" Type="http://schemas.openxmlformats.org/officeDocument/2006/relationships/oleObject" Target="embeddings/oleObject183.bin"/><Relationship Id="rId319" Type="http://schemas.openxmlformats.org/officeDocument/2006/relationships/image" Target="media/image104.wmf"/><Relationship Id="rId37" Type="http://schemas.openxmlformats.org/officeDocument/2006/relationships/image" Target="media/image10.wmf"/><Relationship Id="rId58" Type="http://schemas.openxmlformats.org/officeDocument/2006/relationships/oleObject" Target="embeddings/oleObject35.bin"/><Relationship Id="rId79" Type="http://schemas.openxmlformats.org/officeDocument/2006/relationships/oleObject" Target="embeddings/oleObject56.bin"/><Relationship Id="rId102" Type="http://schemas.openxmlformats.org/officeDocument/2006/relationships/oleObject" Target="embeddings/oleObject71.bin"/><Relationship Id="rId123" Type="http://schemas.openxmlformats.org/officeDocument/2006/relationships/oleObject" Target="embeddings/oleObject85.bin"/><Relationship Id="rId144" Type="http://schemas.openxmlformats.org/officeDocument/2006/relationships/image" Target="media/image30.wmf"/><Relationship Id="rId330" Type="http://schemas.openxmlformats.org/officeDocument/2006/relationships/oleObject" Target="embeddings/oleObject209.bin"/><Relationship Id="rId90" Type="http://schemas.openxmlformats.org/officeDocument/2006/relationships/image" Target="media/image14.wmf"/><Relationship Id="rId165" Type="http://schemas.openxmlformats.org/officeDocument/2006/relationships/oleObject" Target="embeddings/oleObject113.bin"/><Relationship Id="rId186" Type="http://schemas.openxmlformats.org/officeDocument/2006/relationships/oleObject" Target="embeddings/oleObject125.bin"/><Relationship Id="rId351" Type="http://schemas.openxmlformats.org/officeDocument/2006/relationships/image" Target="media/image120.wmf"/><Relationship Id="rId211" Type="http://schemas.openxmlformats.org/officeDocument/2006/relationships/oleObject" Target="embeddings/oleObject141.bin"/><Relationship Id="rId232" Type="http://schemas.openxmlformats.org/officeDocument/2006/relationships/image" Target="media/image67.wmf"/><Relationship Id="rId253" Type="http://schemas.openxmlformats.org/officeDocument/2006/relationships/oleObject" Target="embeddings/oleObject166.bin"/><Relationship Id="rId274" Type="http://schemas.openxmlformats.org/officeDocument/2006/relationships/oleObject" Target="embeddings/oleObject178.bin"/><Relationship Id="rId295" Type="http://schemas.openxmlformats.org/officeDocument/2006/relationships/oleObject" Target="embeddings/oleObject189.bin"/><Relationship Id="rId309" Type="http://schemas.openxmlformats.org/officeDocument/2006/relationships/image" Target="media/image100.wmf"/><Relationship Id="rId27" Type="http://schemas.openxmlformats.org/officeDocument/2006/relationships/oleObject" Target="embeddings/oleObject10.bin"/><Relationship Id="rId48" Type="http://schemas.openxmlformats.org/officeDocument/2006/relationships/oleObject" Target="embeddings/oleObject25.bin"/><Relationship Id="rId69" Type="http://schemas.openxmlformats.org/officeDocument/2006/relationships/oleObject" Target="embeddings/oleObject46.bin"/><Relationship Id="rId113" Type="http://schemas.openxmlformats.org/officeDocument/2006/relationships/oleObject" Target="embeddings/oleObject77.bin"/><Relationship Id="rId134" Type="http://schemas.openxmlformats.org/officeDocument/2006/relationships/oleObject" Target="embeddings/oleObject96.bin"/><Relationship Id="rId320" Type="http://schemas.openxmlformats.org/officeDocument/2006/relationships/oleObject" Target="embeddings/oleObject204.bin"/><Relationship Id="rId80" Type="http://schemas.openxmlformats.org/officeDocument/2006/relationships/oleObject" Target="embeddings/oleObject57.bin"/><Relationship Id="rId155" Type="http://schemas.openxmlformats.org/officeDocument/2006/relationships/oleObject" Target="embeddings/oleObject108.bin"/><Relationship Id="rId176" Type="http://schemas.openxmlformats.org/officeDocument/2006/relationships/oleObject" Target="embeddings/oleObject119.bin"/><Relationship Id="rId197" Type="http://schemas.openxmlformats.org/officeDocument/2006/relationships/oleObject" Target="embeddings/oleObject132.bin"/><Relationship Id="rId341" Type="http://schemas.openxmlformats.org/officeDocument/2006/relationships/image" Target="media/image115.wmf"/><Relationship Id="rId362" Type="http://schemas.openxmlformats.org/officeDocument/2006/relationships/oleObject" Target="embeddings/oleObject227.bin"/><Relationship Id="rId201" Type="http://schemas.openxmlformats.org/officeDocument/2006/relationships/oleObject" Target="embeddings/oleObject135.bin"/><Relationship Id="rId222" Type="http://schemas.openxmlformats.org/officeDocument/2006/relationships/oleObject" Target="embeddings/oleObject148.bin"/><Relationship Id="rId243" Type="http://schemas.openxmlformats.org/officeDocument/2006/relationships/oleObject" Target="embeddings/oleObject160.bin"/><Relationship Id="rId264" Type="http://schemas.openxmlformats.org/officeDocument/2006/relationships/oleObject" Target="embeddings/oleObject172.bin"/><Relationship Id="rId285" Type="http://schemas.openxmlformats.org/officeDocument/2006/relationships/image" Target="media/image90.wmf"/><Relationship Id="rId17" Type="http://schemas.openxmlformats.org/officeDocument/2006/relationships/image" Target="media/image3.wmf"/><Relationship Id="rId38" Type="http://schemas.openxmlformats.org/officeDocument/2006/relationships/oleObject" Target="embeddings/oleObject16.bin"/><Relationship Id="rId59" Type="http://schemas.openxmlformats.org/officeDocument/2006/relationships/oleObject" Target="embeddings/oleObject36.bin"/><Relationship Id="rId103" Type="http://schemas.openxmlformats.org/officeDocument/2006/relationships/image" Target="media/image20.wmf"/><Relationship Id="rId124" Type="http://schemas.openxmlformats.org/officeDocument/2006/relationships/oleObject" Target="embeddings/oleObject86.bin"/><Relationship Id="rId310" Type="http://schemas.openxmlformats.org/officeDocument/2006/relationships/oleObject" Target="embeddings/oleObject198.bin"/><Relationship Id="rId70" Type="http://schemas.openxmlformats.org/officeDocument/2006/relationships/oleObject" Target="embeddings/oleObject47.bin"/><Relationship Id="rId91" Type="http://schemas.openxmlformats.org/officeDocument/2006/relationships/oleObject" Target="embeddings/oleObject65.bin"/><Relationship Id="rId145" Type="http://schemas.openxmlformats.org/officeDocument/2006/relationships/oleObject" Target="embeddings/oleObject103.bin"/><Relationship Id="rId166" Type="http://schemas.openxmlformats.org/officeDocument/2006/relationships/image" Target="media/image41.wmf"/><Relationship Id="rId187" Type="http://schemas.openxmlformats.org/officeDocument/2006/relationships/oleObject" Target="embeddings/oleObject126.bin"/><Relationship Id="rId331" Type="http://schemas.openxmlformats.org/officeDocument/2006/relationships/image" Target="media/image110.wmf"/><Relationship Id="rId352" Type="http://schemas.openxmlformats.org/officeDocument/2006/relationships/oleObject" Target="embeddings/oleObject220.bin"/><Relationship Id="rId1" Type="http://schemas.openxmlformats.org/officeDocument/2006/relationships/customXml" Target="../customXml/item1.xml"/><Relationship Id="rId212" Type="http://schemas.openxmlformats.org/officeDocument/2006/relationships/oleObject" Target="embeddings/oleObject142.bin"/><Relationship Id="rId233" Type="http://schemas.openxmlformats.org/officeDocument/2006/relationships/oleObject" Target="embeddings/oleObject154.bin"/><Relationship Id="rId254" Type="http://schemas.openxmlformats.org/officeDocument/2006/relationships/image" Target="media/image76.wmf"/><Relationship Id="rId28" Type="http://schemas.openxmlformats.org/officeDocument/2006/relationships/image" Target="media/image6.wmf"/><Relationship Id="rId49" Type="http://schemas.openxmlformats.org/officeDocument/2006/relationships/oleObject" Target="embeddings/oleObject26.bin"/><Relationship Id="rId114" Type="http://schemas.openxmlformats.org/officeDocument/2006/relationships/oleObject" Target="embeddings/oleObject78.bin"/><Relationship Id="rId275" Type="http://schemas.openxmlformats.org/officeDocument/2006/relationships/image" Target="media/image85.wmf"/><Relationship Id="rId296" Type="http://schemas.openxmlformats.org/officeDocument/2006/relationships/oleObject" Target="embeddings/oleObject190.bin"/><Relationship Id="rId300" Type="http://schemas.openxmlformats.org/officeDocument/2006/relationships/oleObject" Target="embeddings/oleObject192.bin"/><Relationship Id="rId60" Type="http://schemas.openxmlformats.org/officeDocument/2006/relationships/oleObject" Target="embeddings/oleObject37.bin"/><Relationship Id="rId81" Type="http://schemas.openxmlformats.org/officeDocument/2006/relationships/oleObject" Target="embeddings/oleObject58.bin"/><Relationship Id="rId135" Type="http://schemas.openxmlformats.org/officeDocument/2006/relationships/image" Target="media/image27.wmf"/><Relationship Id="rId156" Type="http://schemas.openxmlformats.org/officeDocument/2006/relationships/image" Target="media/image36.wmf"/><Relationship Id="rId177" Type="http://schemas.openxmlformats.org/officeDocument/2006/relationships/oleObject" Target="embeddings/oleObject120.bin"/><Relationship Id="rId198" Type="http://schemas.openxmlformats.org/officeDocument/2006/relationships/image" Target="media/image54.wmf"/><Relationship Id="rId321" Type="http://schemas.openxmlformats.org/officeDocument/2006/relationships/image" Target="media/image105.wmf"/><Relationship Id="rId342" Type="http://schemas.openxmlformats.org/officeDocument/2006/relationships/oleObject" Target="embeddings/oleObject215.bin"/><Relationship Id="rId363" Type="http://schemas.openxmlformats.org/officeDocument/2006/relationships/fontTable" Target="fontTable.xml"/><Relationship Id="rId202" Type="http://schemas.openxmlformats.org/officeDocument/2006/relationships/image" Target="media/image55.wmf"/><Relationship Id="rId223" Type="http://schemas.openxmlformats.org/officeDocument/2006/relationships/oleObject" Target="embeddings/oleObject149.bin"/><Relationship Id="rId244" Type="http://schemas.openxmlformats.org/officeDocument/2006/relationships/oleObject" Target="embeddings/oleObject161.bin"/><Relationship Id="rId18" Type="http://schemas.openxmlformats.org/officeDocument/2006/relationships/oleObject" Target="embeddings/oleObject3.bin"/><Relationship Id="rId39" Type="http://schemas.openxmlformats.org/officeDocument/2006/relationships/image" Target="media/image11.wmf"/><Relationship Id="rId265" Type="http://schemas.openxmlformats.org/officeDocument/2006/relationships/oleObject" Target="embeddings/oleObject173.bin"/><Relationship Id="rId286" Type="http://schemas.openxmlformats.org/officeDocument/2006/relationships/oleObject" Target="embeddings/oleObject184.bin"/><Relationship Id="rId50" Type="http://schemas.openxmlformats.org/officeDocument/2006/relationships/oleObject" Target="embeddings/oleObject27.bin"/><Relationship Id="rId104" Type="http://schemas.openxmlformats.org/officeDocument/2006/relationships/oleObject" Target="embeddings/oleObject72.bin"/><Relationship Id="rId125" Type="http://schemas.openxmlformats.org/officeDocument/2006/relationships/oleObject" Target="embeddings/oleObject87.bin"/><Relationship Id="rId146" Type="http://schemas.openxmlformats.org/officeDocument/2006/relationships/image" Target="media/image31.wmf"/><Relationship Id="rId167" Type="http://schemas.openxmlformats.org/officeDocument/2006/relationships/oleObject" Target="embeddings/oleObject114.bin"/><Relationship Id="rId188" Type="http://schemas.openxmlformats.org/officeDocument/2006/relationships/image" Target="media/image50.wmf"/><Relationship Id="rId311" Type="http://schemas.openxmlformats.org/officeDocument/2006/relationships/oleObject" Target="embeddings/oleObject199.bin"/><Relationship Id="rId332" Type="http://schemas.openxmlformats.org/officeDocument/2006/relationships/oleObject" Target="embeddings/oleObject210.bin"/><Relationship Id="rId353" Type="http://schemas.openxmlformats.org/officeDocument/2006/relationships/oleObject" Target="embeddings/oleObject221.bin"/><Relationship Id="rId71" Type="http://schemas.openxmlformats.org/officeDocument/2006/relationships/oleObject" Target="embeddings/oleObject48.bin"/><Relationship Id="rId92" Type="http://schemas.openxmlformats.org/officeDocument/2006/relationships/oleObject" Target="embeddings/oleObject66.bin"/><Relationship Id="rId213" Type="http://schemas.openxmlformats.org/officeDocument/2006/relationships/oleObject" Target="embeddings/oleObject143.bin"/><Relationship Id="rId234" Type="http://schemas.openxmlformats.org/officeDocument/2006/relationships/image" Target="media/image68.wmf"/><Relationship Id="rId2" Type="http://schemas.openxmlformats.org/officeDocument/2006/relationships/customXml" Target="../customXml/item2.xml"/><Relationship Id="rId29" Type="http://schemas.openxmlformats.org/officeDocument/2006/relationships/oleObject" Target="embeddings/oleObject11.bin"/><Relationship Id="rId255" Type="http://schemas.openxmlformats.org/officeDocument/2006/relationships/oleObject" Target="embeddings/oleObject167.bin"/><Relationship Id="rId276" Type="http://schemas.openxmlformats.org/officeDocument/2006/relationships/oleObject" Target="embeddings/oleObject179.bin"/><Relationship Id="rId297" Type="http://schemas.openxmlformats.org/officeDocument/2006/relationships/image" Target="media/image95.wmf"/><Relationship Id="rId40" Type="http://schemas.openxmlformats.org/officeDocument/2006/relationships/oleObject" Target="embeddings/oleObject17.bin"/><Relationship Id="rId115" Type="http://schemas.openxmlformats.org/officeDocument/2006/relationships/oleObject" Target="embeddings/oleObject79.bin"/><Relationship Id="rId136" Type="http://schemas.openxmlformats.org/officeDocument/2006/relationships/oleObject" Target="embeddings/oleObject97.bin"/><Relationship Id="rId157" Type="http://schemas.openxmlformats.org/officeDocument/2006/relationships/oleObject" Target="embeddings/oleObject109.bin"/><Relationship Id="rId178" Type="http://schemas.openxmlformats.org/officeDocument/2006/relationships/image" Target="media/image46.wmf"/><Relationship Id="rId301" Type="http://schemas.openxmlformats.org/officeDocument/2006/relationships/image" Target="media/image97.wmf"/><Relationship Id="rId322" Type="http://schemas.openxmlformats.org/officeDocument/2006/relationships/oleObject" Target="embeddings/oleObject205.bin"/><Relationship Id="rId343" Type="http://schemas.openxmlformats.org/officeDocument/2006/relationships/image" Target="media/image116.wmf"/><Relationship Id="rId364" Type="http://schemas.openxmlformats.org/officeDocument/2006/relationships/theme" Target="theme/theme1.xml"/><Relationship Id="rId61" Type="http://schemas.openxmlformats.org/officeDocument/2006/relationships/oleObject" Target="embeddings/oleObject38.bin"/><Relationship Id="rId82" Type="http://schemas.openxmlformats.org/officeDocument/2006/relationships/oleObject" Target="embeddings/oleObject59.bin"/><Relationship Id="rId199" Type="http://schemas.openxmlformats.org/officeDocument/2006/relationships/oleObject" Target="embeddings/oleObject133.bin"/><Relationship Id="rId203" Type="http://schemas.openxmlformats.org/officeDocument/2006/relationships/oleObject" Target="embeddings/oleObject136.bin"/><Relationship Id="rId19" Type="http://schemas.openxmlformats.org/officeDocument/2006/relationships/oleObject" Target="embeddings/oleObject4.bin"/><Relationship Id="rId224" Type="http://schemas.openxmlformats.org/officeDocument/2006/relationships/image" Target="media/image63.wmf"/><Relationship Id="rId245" Type="http://schemas.openxmlformats.org/officeDocument/2006/relationships/oleObject" Target="embeddings/oleObject162.bin"/><Relationship Id="rId266" Type="http://schemas.openxmlformats.org/officeDocument/2006/relationships/image" Target="media/image81.wmf"/><Relationship Id="rId287" Type="http://schemas.openxmlformats.org/officeDocument/2006/relationships/oleObject" Target="embeddings/oleObject185.bin"/><Relationship Id="rId30" Type="http://schemas.openxmlformats.org/officeDocument/2006/relationships/image" Target="media/image7.wmf"/><Relationship Id="rId105" Type="http://schemas.openxmlformats.org/officeDocument/2006/relationships/image" Target="media/image21.wmf"/><Relationship Id="rId126" Type="http://schemas.openxmlformats.org/officeDocument/2006/relationships/oleObject" Target="embeddings/oleObject88.bin"/><Relationship Id="rId147" Type="http://schemas.openxmlformats.org/officeDocument/2006/relationships/oleObject" Target="embeddings/oleObject104.bin"/><Relationship Id="rId168" Type="http://schemas.openxmlformats.org/officeDocument/2006/relationships/image" Target="media/image42.wmf"/><Relationship Id="rId312" Type="http://schemas.openxmlformats.org/officeDocument/2006/relationships/oleObject" Target="embeddings/oleObject200.bin"/><Relationship Id="rId333" Type="http://schemas.openxmlformats.org/officeDocument/2006/relationships/image" Target="media/image111.wmf"/><Relationship Id="rId354" Type="http://schemas.openxmlformats.org/officeDocument/2006/relationships/image" Target="media/image121.wmf"/><Relationship Id="rId51" Type="http://schemas.openxmlformats.org/officeDocument/2006/relationships/oleObject" Target="embeddings/oleObject28.bin"/><Relationship Id="rId72" Type="http://schemas.openxmlformats.org/officeDocument/2006/relationships/oleObject" Target="embeddings/oleObject49.bin"/><Relationship Id="rId93" Type="http://schemas.openxmlformats.org/officeDocument/2006/relationships/image" Target="media/image15.wmf"/><Relationship Id="rId189" Type="http://schemas.openxmlformats.org/officeDocument/2006/relationships/oleObject" Target="embeddings/oleObject127.bin"/><Relationship Id="rId3" Type="http://schemas.openxmlformats.org/officeDocument/2006/relationships/customXml" Target="../customXml/item3.xml"/><Relationship Id="rId214" Type="http://schemas.openxmlformats.org/officeDocument/2006/relationships/image" Target="media/image59.wmf"/><Relationship Id="rId235" Type="http://schemas.openxmlformats.org/officeDocument/2006/relationships/oleObject" Target="embeddings/oleObject155.bin"/><Relationship Id="rId256" Type="http://schemas.openxmlformats.org/officeDocument/2006/relationships/image" Target="media/image77.wmf"/><Relationship Id="rId277" Type="http://schemas.openxmlformats.org/officeDocument/2006/relationships/image" Target="media/image86.wmf"/><Relationship Id="rId298" Type="http://schemas.openxmlformats.org/officeDocument/2006/relationships/oleObject" Target="embeddings/oleObject191.bin"/><Relationship Id="rId116" Type="http://schemas.openxmlformats.org/officeDocument/2006/relationships/oleObject" Target="embeddings/oleObject80.bin"/><Relationship Id="rId137" Type="http://schemas.openxmlformats.org/officeDocument/2006/relationships/oleObject" Target="embeddings/oleObject98.bin"/><Relationship Id="rId158" Type="http://schemas.openxmlformats.org/officeDocument/2006/relationships/image" Target="media/image37.wmf"/><Relationship Id="rId302" Type="http://schemas.openxmlformats.org/officeDocument/2006/relationships/oleObject" Target="embeddings/oleObject193.bin"/><Relationship Id="rId323" Type="http://schemas.openxmlformats.org/officeDocument/2006/relationships/image" Target="media/image106.wmf"/><Relationship Id="rId344" Type="http://schemas.openxmlformats.org/officeDocument/2006/relationships/oleObject" Target="embeddings/oleObject216.bin"/><Relationship Id="rId20" Type="http://schemas.openxmlformats.org/officeDocument/2006/relationships/image" Target="media/image4.wmf"/><Relationship Id="rId41" Type="http://schemas.openxmlformats.org/officeDocument/2006/relationships/oleObject" Target="embeddings/oleObject18.bin"/><Relationship Id="rId62" Type="http://schemas.openxmlformats.org/officeDocument/2006/relationships/oleObject" Target="embeddings/oleObject39.bin"/><Relationship Id="rId83" Type="http://schemas.openxmlformats.org/officeDocument/2006/relationships/oleObject" Target="embeddings/oleObject60.bin"/><Relationship Id="rId179" Type="http://schemas.openxmlformats.org/officeDocument/2006/relationships/oleObject" Target="embeddings/oleObject121.bin"/><Relationship Id="rId190" Type="http://schemas.openxmlformats.org/officeDocument/2006/relationships/image" Target="media/image51.wmf"/><Relationship Id="rId204" Type="http://schemas.openxmlformats.org/officeDocument/2006/relationships/oleObject" Target="embeddings/oleObject137.bin"/><Relationship Id="rId225" Type="http://schemas.openxmlformats.org/officeDocument/2006/relationships/oleObject" Target="embeddings/oleObject150.bin"/><Relationship Id="rId246" Type="http://schemas.openxmlformats.org/officeDocument/2006/relationships/image" Target="media/image72.wmf"/><Relationship Id="rId267" Type="http://schemas.openxmlformats.org/officeDocument/2006/relationships/oleObject" Target="embeddings/oleObject174.bin"/><Relationship Id="rId288" Type="http://schemas.openxmlformats.org/officeDocument/2006/relationships/image" Target="media/image91.wmf"/><Relationship Id="rId106" Type="http://schemas.openxmlformats.org/officeDocument/2006/relationships/oleObject" Target="embeddings/oleObject73.bin"/><Relationship Id="rId127" Type="http://schemas.openxmlformats.org/officeDocument/2006/relationships/oleObject" Target="embeddings/oleObject89.bin"/><Relationship Id="rId313" Type="http://schemas.openxmlformats.org/officeDocument/2006/relationships/image" Target="media/image101.wmf"/><Relationship Id="rId10" Type="http://schemas.openxmlformats.org/officeDocument/2006/relationships/webSettings" Target="webSettings.xml"/><Relationship Id="rId31" Type="http://schemas.openxmlformats.org/officeDocument/2006/relationships/oleObject" Target="embeddings/oleObject12.bin"/><Relationship Id="rId52" Type="http://schemas.openxmlformats.org/officeDocument/2006/relationships/oleObject" Target="embeddings/oleObject29.bin"/><Relationship Id="rId73" Type="http://schemas.openxmlformats.org/officeDocument/2006/relationships/oleObject" Target="embeddings/oleObject50.bin"/><Relationship Id="rId94" Type="http://schemas.openxmlformats.org/officeDocument/2006/relationships/oleObject" Target="embeddings/oleObject67.bin"/><Relationship Id="rId148" Type="http://schemas.openxmlformats.org/officeDocument/2006/relationships/image" Target="media/image32.wmf"/><Relationship Id="rId169" Type="http://schemas.openxmlformats.org/officeDocument/2006/relationships/oleObject" Target="embeddings/oleObject115.bin"/><Relationship Id="rId334" Type="http://schemas.openxmlformats.org/officeDocument/2006/relationships/oleObject" Target="embeddings/oleObject211.bin"/><Relationship Id="rId355" Type="http://schemas.openxmlformats.org/officeDocument/2006/relationships/oleObject" Target="embeddings/oleObject222.bin"/><Relationship Id="rId4" Type="http://schemas.openxmlformats.org/officeDocument/2006/relationships/customXml" Target="../customXml/item4.xml"/><Relationship Id="rId180" Type="http://schemas.openxmlformats.org/officeDocument/2006/relationships/image" Target="media/image47.wmf"/><Relationship Id="rId215" Type="http://schemas.openxmlformats.org/officeDocument/2006/relationships/oleObject" Target="embeddings/oleObject144.bin"/><Relationship Id="rId236" Type="http://schemas.openxmlformats.org/officeDocument/2006/relationships/image" Target="media/image69.wmf"/><Relationship Id="rId257" Type="http://schemas.openxmlformats.org/officeDocument/2006/relationships/oleObject" Target="embeddings/oleObject168.bin"/><Relationship Id="rId278" Type="http://schemas.openxmlformats.org/officeDocument/2006/relationships/oleObject" Target="embeddings/oleObject180.bin"/><Relationship Id="rId303" Type="http://schemas.openxmlformats.org/officeDocument/2006/relationships/oleObject" Target="embeddings/oleObject194.bin"/><Relationship Id="rId42" Type="http://schemas.openxmlformats.org/officeDocument/2006/relationships/oleObject" Target="embeddings/oleObject19.bin"/><Relationship Id="rId84" Type="http://schemas.openxmlformats.org/officeDocument/2006/relationships/oleObject" Target="embeddings/oleObject61.bin"/><Relationship Id="rId138" Type="http://schemas.openxmlformats.org/officeDocument/2006/relationships/oleObject" Target="embeddings/oleObject99.bin"/><Relationship Id="rId345" Type="http://schemas.openxmlformats.org/officeDocument/2006/relationships/image" Target="media/image117.wmf"/><Relationship Id="rId191" Type="http://schemas.openxmlformats.org/officeDocument/2006/relationships/oleObject" Target="embeddings/oleObject128.bin"/><Relationship Id="rId205" Type="http://schemas.openxmlformats.org/officeDocument/2006/relationships/oleObject" Target="embeddings/oleObject138.bin"/><Relationship Id="rId247" Type="http://schemas.openxmlformats.org/officeDocument/2006/relationships/oleObject" Target="embeddings/oleObject163.bin"/><Relationship Id="rId107" Type="http://schemas.openxmlformats.org/officeDocument/2006/relationships/image" Target="media/image22.wmf"/><Relationship Id="rId289" Type="http://schemas.openxmlformats.org/officeDocument/2006/relationships/oleObject" Target="embeddings/oleObject186.bin"/><Relationship Id="rId11" Type="http://schemas.openxmlformats.org/officeDocument/2006/relationships/footnotes" Target="footnotes.xml"/><Relationship Id="rId53" Type="http://schemas.openxmlformats.org/officeDocument/2006/relationships/oleObject" Target="embeddings/oleObject30.bin"/><Relationship Id="rId149" Type="http://schemas.openxmlformats.org/officeDocument/2006/relationships/oleObject" Target="embeddings/oleObject105.bin"/><Relationship Id="rId314" Type="http://schemas.openxmlformats.org/officeDocument/2006/relationships/oleObject" Target="embeddings/oleObject201.bin"/><Relationship Id="rId356" Type="http://schemas.openxmlformats.org/officeDocument/2006/relationships/image" Target="media/image122.wmf"/><Relationship Id="rId95" Type="http://schemas.openxmlformats.org/officeDocument/2006/relationships/image" Target="media/image16.wmf"/><Relationship Id="rId160" Type="http://schemas.openxmlformats.org/officeDocument/2006/relationships/image" Target="media/image38.wmf"/><Relationship Id="rId216" Type="http://schemas.openxmlformats.org/officeDocument/2006/relationships/image" Target="media/image60.wmf"/><Relationship Id="rId258" Type="http://schemas.openxmlformats.org/officeDocument/2006/relationships/oleObject" Target="embeddings/oleObject169.bin"/><Relationship Id="rId22" Type="http://schemas.openxmlformats.org/officeDocument/2006/relationships/oleObject" Target="embeddings/oleObject6.bin"/><Relationship Id="rId64" Type="http://schemas.openxmlformats.org/officeDocument/2006/relationships/oleObject" Target="embeddings/oleObject41.bin"/><Relationship Id="rId118" Type="http://schemas.openxmlformats.org/officeDocument/2006/relationships/oleObject" Target="embeddings/oleObject82.bin"/><Relationship Id="rId325" Type="http://schemas.openxmlformats.org/officeDocument/2006/relationships/image" Target="media/image107.wmf"/><Relationship Id="rId171" Type="http://schemas.openxmlformats.org/officeDocument/2006/relationships/oleObject" Target="embeddings/oleObject116.bin"/><Relationship Id="rId227" Type="http://schemas.openxmlformats.org/officeDocument/2006/relationships/oleObject" Target="embeddings/oleObject151.bin"/><Relationship Id="rId269" Type="http://schemas.openxmlformats.org/officeDocument/2006/relationships/oleObject" Target="embeddings/oleObject175.bin"/><Relationship Id="rId33" Type="http://schemas.openxmlformats.org/officeDocument/2006/relationships/oleObject" Target="embeddings/oleObject13.bin"/><Relationship Id="rId129" Type="http://schemas.openxmlformats.org/officeDocument/2006/relationships/oleObject" Target="embeddings/oleObject91.bin"/><Relationship Id="rId280" Type="http://schemas.openxmlformats.org/officeDocument/2006/relationships/oleObject" Target="embeddings/oleObject181.bin"/><Relationship Id="rId336" Type="http://schemas.openxmlformats.org/officeDocument/2006/relationships/oleObject" Target="embeddings/oleObject212.bin"/><Relationship Id="rId75" Type="http://schemas.openxmlformats.org/officeDocument/2006/relationships/oleObject" Target="embeddings/oleObject52.bin"/><Relationship Id="rId140" Type="http://schemas.openxmlformats.org/officeDocument/2006/relationships/oleObject" Target="embeddings/oleObject100.bin"/><Relationship Id="rId182" Type="http://schemas.openxmlformats.org/officeDocument/2006/relationships/image" Target="media/image48.wmf"/><Relationship Id="rId6" Type="http://schemas.openxmlformats.org/officeDocument/2006/relationships/customXml" Target="../customXml/item6.xml"/><Relationship Id="rId238" Type="http://schemas.openxmlformats.org/officeDocument/2006/relationships/image" Target="media/image70.wmf"/><Relationship Id="rId291" Type="http://schemas.openxmlformats.org/officeDocument/2006/relationships/oleObject" Target="embeddings/oleObject187.bin"/><Relationship Id="rId305" Type="http://schemas.openxmlformats.org/officeDocument/2006/relationships/image" Target="media/image98.wmf"/><Relationship Id="rId347" Type="http://schemas.openxmlformats.org/officeDocument/2006/relationships/image" Target="media/image118.wmf"/><Relationship Id="rId44" Type="http://schemas.openxmlformats.org/officeDocument/2006/relationships/oleObject" Target="embeddings/oleObject21.bin"/><Relationship Id="rId86" Type="http://schemas.openxmlformats.org/officeDocument/2006/relationships/image" Target="media/image12.wmf"/><Relationship Id="rId151" Type="http://schemas.openxmlformats.org/officeDocument/2006/relationships/oleObject" Target="embeddings/oleObject106.bin"/><Relationship Id="rId193" Type="http://schemas.openxmlformats.org/officeDocument/2006/relationships/oleObject" Target="embeddings/oleObject129.bin"/><Relationship Id="rId207" Type="http://schemas.openxmlformats.org/officeDocument/2006/relationships/oleObject" Target="embeddings/oleObject139.bin"/><Relationship Id="rId249" Type="http://schemas.openxmlformats.org/officeDocument/2006/relationships/oleObject" Target="embeddings/oleObject164.bin"/><Relationship Id="rId13" Type="http://schemas.openxmlformats.org/officeDocument/2006/relationships/image" Target="media/image1.wmf"/><Relationship Id="rId109" Type="http://schemas.openxmlformats.org/officeDocument/2006/relationships/image" Target="media/image23.wmf"/><Relationship Id="rId260" Type="http://schemas.openxmlformats.org/officeDocument/2006/relationships/oleObject" Target="embeddings/oleObject170.bin"/><Relationship Id="rId316" Type="http://schemas.openxmlformats.org/officeDocument/2006/relationships/oleObject" Target="embeddings/oleObject202.bin"/><Relationship Id="rId55" Type="http://schemas.openxmlformats.org/officeDocument/2006/relationships/oleObject" Target="embeddings/oleObject32.bin"/><Relationship Id="rId97" Type="http://schemas.openxmlformats.org/officeDocument/2006/relationships/image" Target="media/image17.wmf"/><Relationship Id="rId120" Type="http://schemas.openxmlformats.org/officeDocument/2006/relationships/oleObject" Target="embeddings/oleObject83.bin"/><Relationship Id="rId358" Type="http://schemas.openxmlformats.org/officeDocument/2006/relationships/image" Target="media/image123.wmf"/><Relationship Id="rId162" Type="http://schemas.openxmlformats.org/officeDocument/2006/relationships/image" Target="media/image39.wmf"/><Relationship Id="rId218" Type="http://schemas.openxmlformats.org/officeDocument/2006/relationships/image" Target="media/image61.wmf"/><Relationship Id="rId271" Type="http://schemas.openxmlformats.org/officeDocument/2006/relationships/oleObject" Target="embeddings/oleObject176.bin"/><Relationship Id="rId24" Type="http://schemas.openxmlformats.org/officeDocument/2006/relationships/oleObject" Target="embeddings/oleObject8.bin"/><Relationship Id="rId66" Type="http://schemas.openxmlformats.org/officeDocument/2006/relationships/oleObject" Target="embeddings/oleObject43.bin"/><Relationship Id="rId131" Type="http://schemas.openxmlformats.org/officeDocument/2006/relationships/oleObject" Target="embeddings/oleObject93.bin"/><Relationship Id="rId327" Type="http://schemas.openxmlformats.org/officeDocument/2006/relationships/image" Target="media/image108.wmf"/><Relationship Id="rId173" Type="http://schemas.openxmlformats.org/officeDocument/2006/relationships/oleObject" Target="embeddings/oleObject117.bin"/><Relationship Id="rId229" Type="http://schemas.openxmlformats.org/officeDocument/2006/relationships/oleObject" Target="embeddings/oleObject152.bin"/><Relationship Id="rId240" Type="http://schemas.openxmlformats.org/officeDocument/2006/relationships/image" Target="media/image71.wmf"/><Relationship Id="rId35" Type="http://schemas.openxmlformats.org/officeDocument/2006/relationships/image" Target="media/image9.wmf"/><Relationship Id="rId77" Type="http://schemas.openxmlformats.org/officeDocument/2006/relationships/oleObject" Target="embeddings/oleObject54.bin"/><Relationship Id="rId100" Type="http://schemas.openxmlformats.org/officeDocument/2006/relationships/oleObject" Target="embeddings/oleObject70.bin"/><Relationship Id="rId282" Type="http://schemas.openxmlformats.org/officeDocument/2006/relationships/oleObject" Target="embeddings/oleObject182.bin"/><Relationship Id="rId338" Type="http://schemas.openxmlformats.org/officeDocument/2006/relationships/oleObject" Target="embeddings/oleObject213.bin"/><Relationship Id="rId8" Type="http://schemas.openxmlformats.org/officeDocument/2006/relationships/styles" Target="styles.xml"/><Relationship Id="rId142" Type="http://schemas.openxmlformats.org/officeDocument/2006/relationships/image" Target="media/image29.wmf"/><Relationship Id="rId184" Type="http://schemas.openxmlformats.org/officeDocument/2006/relationships/image" Target="media/image49.wmf"/><Relationship Id="rId251" Type="http://schemas.openxmlformats.org/officeDocument/2006/relationships/oleObject" Target="embeddings/oleObject165.bin"/><Relationship Id="rId46" Type="http://schemas.openxmlformats.org/officeDocument/2006/relationships/oleObject" Target="embeddings/oleObject23.bin"/><Relationship Id="rId293" Type="http://schemas.openxmlformats.org/officeDocument/2006/relationships/oleObject" Target="embeddings/oleObject188.bin"/><Relationship Id="rId307" Type="http://schemas.openxmlformats.org/officeDocument/2006/relationships/image" Target="media/image99.wmf"/><Relationship Id="rId349" Type="http://schemas.openxmlformats.org/officeDocument/2006/relationships/image" Target="media/image1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RBI5PAMIO524-1616901215-21790</_dlc_DocId>
    <_dlc_DocIdUrl xmlns="71c5aaf6-e6ce-465b-b873-5148d2a4c105">
      <Url>https://nokia.sharepoint.com/sites/gxp/_layouts/15/DocIdRedir.aspx?ID=RBI5PAMIO524-1616901215-21790</Url>
      <Description>RBI5PAMIO524-1616901215-21790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BF3920A-5270-4C84-9020-67130541A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purl.org/dc/terms/"/>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 ds:uri="71c5aaf6-e6ce-465b-b873-5148d2a4c105"/>
    <ds:schemaRef ds:uri="3f2ce089-3858-4176-9a21-a30f9204848e"/>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 TDoc.dot</Template>
  <TotalTime>688</TotalTime>
  <Pages>15</Pages>
  <Words>6486</Words>
  <Characters>38109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32</cp:revision>
  <cp:lastPrinted>2016-06-20T11:35:00Z</cp:lastPrinted>
  <dcterms:created xsi:type="dcterms:W3CDTF">2021-10-26T07:52:00Z</dcterms:created>
  <dcterms:modified xsi:type="dcterms:W3CDTF">2024-05-10T15:01:00Z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e8fda2e6-93ae-44d7-8e52-c067ae17dd2a</vt:lpwstr>
  </property>
  <property fmtid="{D5CDD505-2E9C-101B-9397-08002B2CF9AE}" pid="9" name="MediaServiceImageTags">
    <vt:lpwstr/>
  </property>
</Properties>
</file>